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7A56" w14:textId="403961CF" w:rsidR="005F4B4B" w:rsidRPr="00FA3B60" w:rsidRDefault="00BA56AA" w:rsidP="009A3BBD">
      <w:pPr>
        <w:spacing w:after="240"/>
        <w:jc w:val="center"/>
        <w:rPr>
          <w:rFonts w:ascii="標楷體" w:eastAsia="標楷體" w:hAnsi="標楷體"/>
          <w:sz w:val="38"/>
          <w:szCs w:val="38"/>
        </w:rPr>
      </w:pPr>
      <w:r w:rsidRPr="002D5409">
        <w:rPr>
          <w:rFonts w:ascii="標楷體" w:eastAsia="標楷體" w:hAnsi="標楷體" w:cs="Times New Roman" w:hint="eastAsia"/>
          <w:noProof/>
          <w:color w:val="0000FF"/>
          <w:sz w:val="38"/>
          <w:szCs w:val="38"/>
          <w:shd w:val="clear" w:color="auto" w:fill="FFFFFF"/>
        </w:rPr>
        <mc:AlternateContent>
          <mc:Choice Requires="wps">
            <w:drawing>
              <wp:anchor distT="0" distB="0" distL="114300" distR="114300" simplePos="0" relativeHeight="251659264" behindDoc="0" locked="0" layoutInCell="1" allowOverlap="1" wp14:anchorId="300B3743" wp14:editId="43B8A798">
                <wp:simplePos x="0" y="0"/>
                <wp:positionH relativeFrom="column">
                  <wp:posOffset>1676400</wp:posOffset>
                </wp:positionH>
                <wp:positionV relativeFrom="paragraph">
                  <wp:posOffset>542290</wp:posOffset>
                </wp:positionV>
                <wp:extent cx="2095500" cy="7048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64A4" w14:textId="30ADD20A" w:rsidR="00BA56AA" w:rsidRDefault="00BA56AA" w:rsidP="00BA56AA">
                            <w:pPr>
                              <w:spacing w:line="400" w:lineRule="exact"/>
                              <w:rPr>
                                <w:rFonts w:ascii="新細明體" w:hAnsi="新細明體"/>
                                <w:sz w:val="52"/>
                              </w:rPr>
                            </w:pPr>
                            <w:r>
                              <w:rPr>
                                <w:rFonts w:ascii="新細明體" w:hAnsi="新細明體" w:hint="eastAsia"/>
                                <w:sz w:val="52"/>
                                <w:eastAsianLayout w:id="-1459859712" w:combine="1"/>
                              </w:rPr>
                              <w:t>□</w:t>
                            </w:r>
                            <w:r>
                              <w:rPr>
                                <w:rFonts w:ascii="標楷體" w:eastAsia="標楷體" w:hAnsi="標楷體" w:hint="eastAsia"/>
                                <w:sz w:val="32"/>
                                <w:szCs w:val="32"/>
                              </w:rPr>
                              <w:t>同意</w:t>
                            </w:r>
                          </w:p>
                          <w:p w14:paraId="6DFEAE75" w14:textId="77777777" w:rsidR="00BA56AA" w:rsidRDefault="00BA56AA" w:rsidP="00BA56AA">
                            <w:pPr>
                              <w:spacing w:line="400" w:lineRule="exact"/>
                              <w:rPr>
                                <w:rFonts w:ascii="標楷體" w:eastAsia="標楷體" w:hAnsi="標楷體"/>
                              </w:rPr>
                            </w:pPr>
                            <w:r>
                              <w:rPr>
                                <w:rFonts w:ascii="新細明體" w:hAnsi="新細明體" w:hint="eastAsia"/>
                                <w:sz w:val="52"/>
                                <w:eastAsianLayout w:id="-1459859712" w:combine="1"/>
                              </w:rPr>
                              <w:t>□</w:t>
                            </w:r>
                            <w:r w:rsidRPr="000D775D">
                              <w:rPr>
                                <w:rFonts w:ascii="標楷體" w:eastAsia="標楷體" w:hAnsi="標楷體" w:hint="eastAsia"/>
                                <w:sz w:val="32"/>
                                <w:szCs w:val="32"/>
                              </w:rPr>
                              <w:t>因故無法</w:t>
                            </w:r>
                            <w:r>
                              <w:rPr>
                                <w:rFonts w:ascii="標楷體" w:eastAsia="標楷體" w:hAnsi="標楷體" w:hint="eastAsia"/>
                                <w:sz w:val="32"/>
                                <w:szCs w:val="32"/>
                              </w:rPr>
                              <w:t>（</w:t>
                            </w:r>
                            <w:r w:rsidRPr="000D775D">
                              <w:rPr>
                                <w:rFonts w:ascii="標楷體" w:eastAsia="標楷體" w:hAnsi="標楷體" w:hint="eastAsia"/>
                                <w:sz w:val="32"/>
                                <w:szCs w:val="32"/>
                              </w:rPr>
                              <w:t>繼續</w:t>
                            </w:r>
                            <w:r>
                              <w:rPr>
                                <w:rFonts w:ascii="標楷體" w:eastAsia="標楷體" w:hAnsi="標楷體" w:hint="eastAsia"/>
                                <w:sz w:val="32"/>
                                <w:szCs w:val="32"/>
                              </w:rPr>
                              <w:t>）</w:t>
                            </w:r>
                            <w:r>
                              <w:rPr>
                                <w:rFonts w:ascii="標楷體" w:eastAsia="標楷體" w:hAnsi="標楷體" w:hint="eastAs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B3743" id="_x0000_t202" coordsize="21600,21600" o:spt="202" path="m,l,21600r21600,l21600,xe">
                <v:stroke joinstyle="miter"/>
                <v:path gradientshapeok="t" o:connecttype="rect"/>
              </v:shapetype>
              <v:shape id="Text Box 10" o:spid="_x0000_s1026" type="#_x0000_t202" style="position:absolute;left:0;text-align:left;margin-left:132pt;margin-top:42.7pt;width:1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K8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" filled="f" stroked="f">
                <v:textbox>
                  <w:txbxContent>
                    <w:p w14:paraId="3B8164A4" w14:textId="30ADD20A" w:rsidR="00BA56AA" w:rsidRDefault="00BA56AA" w:rsidP="00BA56AA">
                      <w:pPr>
                        <w:spacing w:line="400" w:lineRule="exact"/>
                        <w:rPr>
                          <w:rFonts w:ascii="新細明體" w:hAnsi="新細明體"/>
                          <w:sz w:val="52"/>
                        </w:rPr>
                      </w:pPr>
                      <w:r>
                        <w:rPr>
                          <w:rFonts w:ascii="新細明體" w:hAnsi="新細明體" w:hint="eastAsia"/>
                          <w:sz w:val="52"/>
                          <w:eastAsianLayout w:id="-1459859712" w:combine="1"/>
                        </w:rPr>
                        <w:t>□</w:t>
                      </w:r>
                      <w:r>
                        <w:rPr>
                          <w:rFonts w:ascii="標楷體" w:eastAsia="標楷體" w:hAnsi="標楷體" w:hint="eastAsia"/>
                          <w:sz w:val="32"/>
                          <w:szCs w:val="32"/>
                        </w:rPr>
                        <w:t>同意</w:t>
                      </w:r>
                    </w:p>
                    <w:p w14:paraId="6DFEAE75" w14:textId="77777777" w:rsidR="00BA56AA" w:rsidRDefault="00BA56AA" w:rsidP="00BA56AA">
                      <w:pPr>
                        <w:spacing w:line="400" w:lineRule="exact"/>
                        <w:rPr>
                          <w:rFonts w:ascii="標楷體" w:eastAsia="標楷體" w:hAnsi="標楷體"/>
                        </w:rPr>
                      </w:pPr>
                      <w:r>
                        <w:rPr>
                          <w:rFonts w:ascii="新細明體" w:hAnsi="新細明體" w:hint="eastAsia"/>
                          <w:sz w:val="52"/>
                          <w:eastAsianLayout w:id="-1459859712" w:combine="1"/>
                        </w:rPr>
                        <w:t>□</w:t>
                      </w:r>
                      <w:r w:rsidRPr="000D775D">
                        <w:rPr>
                          <w:rFonts w:ascii="標楷體" w:eastAsia="標楷體" w:hAnsi="標楷體" w:hint="eastAsia"/>
                          <w:sz w:val="32"/>
                          <w:szCs w:val="32"/>
                        </w:rPr>
                        <w:t>因故無法</w:t>
                      </w:r>
                      <w:r>
                        <w:rPr>
                          <w:rFonts w:ascii="標楷體" w:eastAsia="標楷體" w:hAnsi="標楷體" w:hint="eastAsia"/>
                          <w:sz w:val="32"/>
                          <w:szCs w:val="32"/>
                        </w:rPr>
                        <w:t>（</w:t>
                      </w:r>
                      <w:r w:rsidRPr="000D775D">
                        <w:rPr>
                          <w:rFonts w:ascii="標楷體" w:eastAsia="標楷體" w:hAnsi="標楷體" w:hint="eastAsia"/>
                          <w:sz w:val="32"/>
                          <w:szCs w:val="32"/>
                        </w:rPr>
                        <w:t>繼續</w:t>
                      </w:r>
                      <w:r>
                        <w:rPr>
                          <w:rFonts w:ascii="標楷體" w:eastAsia="標楷體" w:hAnsi="標楷體" w:hint="eastAsia"/>
                          <w:sz w:val="32"/>
                          <w:szCs w:val="32"/>
                        </w:rPr>
                        <w:t>）</w:t>
                      </w:r>
                      <w:r>
                        <w:rPr>
                          <w:rFonts w:ascii="標楷體" w:eastAsia="標楷體" w:hAnsi="標楷體" w:hint="eastAsia"/>
                          <w:sz w:val="28"/>
                        </w:rPr>
                        <w:t xml:space="preserve"> </w:t>
                      </w:r>
                    </w:p>
                  </w:txbxContent>
                </v:textbox>
              </v:shape>
            </w:pict>
          </mc:Fallback>
        </mc:AlternateContent>
      </w:r>
      <w:r w:rsidR="009A3BBD" w:rsidRPr="002D5409">
        <w:rPr>
          <w:rFonts w:ascii="標楷體" w:eastAsia="標楷體" w:hAnsi="標楷體" w:cs="Times New Roman" w:hint="eastAsia"/>
          <w:color w:val="0000FF"/>
          <w:sz w:val="38"/>
          <w:szCs w:val="38"/>
          <w:shd w:val="clear" w:color="auto" w:fill="FFFFFF"/>
        </w:rPr>
        <w:t>（</w:t>
      </w:r>
      <w:r w:rsidR="00B84472" w:rsidRPr="002D5409">
        <w:rPr>
          <w:rFonts w:ascii="標楷體" w:eastAsia="標楷體" w:hAnsi="標楷體" w:cs="Times New Roman" w:hint="eastAsia"/>
          <w:color w:val="0000FF"/>
          <w:sz w:val="38"/>
          <w:szCs w:val="38"/>
          <w:shd w:val="clear" w:color="auto" w:fill="FFFFFF"/>
        </w:rPr>
        <w:t>計畫案名</w:t>
      </w:r>
      <w:r w:rsidR="00202F96" w:rsidRPr="002D5409">
        <w:rPr>
          <w:rFonts w:ascii="標楷體" w:eastAsia="標楷體" w:hAnsi="標楷體" w:cs="Times New Roman" w:hint="eastAsia"/>
          <w:color w:val="0000FF"/>
          <w:sz w:val="38"/>
          <w:szCs w:val="38"/>
          <w:shd w:val="clear" w:color="auto" w:fill="FFFFFF"/>
        </w:rPr>
        <w:t>）</w:t>
      </w:r>
      <w:r w:rsidR="009A3BBD">
        <w:rPr>
          <w:rFonts w:ascii="標楷體" w:eastAsia="標楷體" w:hAnsi="標楷體" w:hint="eastAsia"/>
          <w:sz w:val="38"/>
          <w:szCs w:val="38"/>
        </w:rPr>
        <w:t>執行小組</w:t>
      </w:r>
      <w:r w:rsidR="005F4B4B" w:rsidRPr="003717EB">
        <w:rPr>
          <w:rFonts w:ascii="標楷體" w:eastAsia="標楷體" w:hAnsi="標楷體" w:hint="eastAsia"/>
          <w:sz w:val="38"/>
          <w:szCs w:val="38"/>
        </w:rPr>
        <w:t>委員聘（派）兼同意書</w:t>
      </w:r>
    </w:p>
    <w:p w14:paraId="013708F4" w14:textId="73AE0F93" w:rsidR="009F304F" w:rsidRPr="00BA56AA" w:rsidRDefault="00D570CD" w:rsidP="00BA56AA">
      <w:pPr>
        <w:spacing w:line="300" w:lineRule="exact"/>
        <w:jc w:val="both"/>
        <w:rPr>
          <w:rFonts w:ascii="標楷體" w:eastAsia="標楷體" w:hAnsi="標楷體"/>
          <w:sz w:val="32"/>
          <w:szCs w:val="32"/>
        </w:rPr>
      </w:pPr>
      <w:r>
        <w:rPr>
          <w:rFonts w:ascii="標楷體" w:eastAsia="標楷體" w:hAnsi="標楷體" w:hint="eastAsia"/>
          <w:sz w:val="32"/>
          <w:szCs w:val="32"/>
        </w:rPr>
        <w:t xml:space="preserve">   </w:t>
      </w:r>
      <w:r w:rsidR="00FA3B60">
        <w:rPr>
          <w:rFonts w:ascii="標楷體" w:eastAsia="標楷體" w:hAnsi="標楷體" w:hint="eastAsia"/>
          <w:sz w:val="32"/>
          <w:szCs w:val="32"/>
        </w:rPr>
        <w:t xml:space="preserve">             </w:t>
      </w:r>
      <w:r>
        <w:rPr>
          <w:rFonts w:ascii="標楷體" w:eastAsia="標楷體" w:hAnsi="標楷體" w:hint="eastAsia"/>
          <w:sz w:val="32"/>
          <w:szCs w:val="32"/>
        </w:rPr>
        <w:t xml:space="preserve"> </w:t>
      </w:r>
    </w:p>
    <w:p w14:paraId="7A82AE12" w14:textId="145EECB8" w:rsidR="009F304F" w:rsidRDefault="00BA56AA" w:rsidP="008E108C">
      <w:pPr>
        <w:spacing w:after="240" w:line="500" w:lineRule="exact"/>
        <w:jc w:val="both"/>
        <w:rPr>
          <w:rFonts w:ascii="標楷體" w:eastAsia="標楷體" w:hAnsi="標楷體"/>
          <w:sz w:val="32"/>
          <w:szCs w:val="32"/>
        </w:rPr>
      </w:pPr>
      <w:r>
        <w:rPr>
          <w:rFonts w:ascii="標楷體" w:eastAsia="標楷體" w:hAnsi="標楷體" w:hint="eastAsia"/>
          <w:sz w:val="32"/>
          <w:szCs w:val="32"/>
        </w:rPr>
        <w:t xml:space="preserve">本人 __________                    </w:t>
      </w:r>
      <w:r w:rsidR="008E108C">
        <w:rPr>
          <w:rFonts w:ascii="標楷體" w:eastAsia="標楷體" w:hAnsi="標楷體" w:hint="eastAsia"/>
          <w:sz w:val="32"/>
          <w:szCs w:val="32"/>
        </w:rPr>
        <w:t xml:space="preserve"> </w:t>
      </w:r>
      <w:r w:rsidR="009F304F">
        <w:rPr>
          <w:rFonts w:ascii="標楷體" w:eastAsia="標楷體" w:hAnsi="標楷體" w:hint="eastAsia"/>
          <w:sz w:val="32"/>
          <w:szCs w:val="32"/>
        </w:rPr>
        <w:t>擔任</w:t>
      </w:r>
      <w:r w:rsidR="009A3BBD" w:rsidRPr="002D5409">
        <w:rPr>
          <w:rFonts w:ascii="標楷體" w:eastAsia="標楷體" w:hAnsi="標楷體" w:cs="Times New Roman" w:hint="eastAsia"/>
          <w:color w:val="0000FF"/>
          <w:sz w:val="32"/>
          <w:szCs w:val="32"/>
          <w:shd w:val="clear" w:color="auto" w:fill="FFFFFF"/>
        </w:rPr>
        <w:t>（興辦機關（構）</w:t>
      </w:r>
      <w:r w:rsidR="009F304F" w:rsidRPr="002D5409">
        <w:rPr>
          <w:rFonts w:ascii="標楷體" w:eastAsia="標楷體" w:hAnsi="標楷體" w:cs="Times New Roman" w:hint="eastAsia"/>
          <w:color w:val="0000FF"/>
          <w:sz w:val="32"/>
          <w:szCs w:val="32"/>
          <w:shd w:val="clear" w:color="auto" w:fill="FFFFFF"/>
        </w:rPr>
        <w:t>）</w:t>
      </w:r>
      <w:r w:rsidR="00B84472">
        <w:rPr>
          <w:rFonts w:ascii="標楷體" w:eastAsia="標楷體" w:hAnsi="標楷體" w:hint="eastAsia"/>
          <w:sz w:val="32"/>
          <w:szCs w:val="32"/>
        </w:rPr>
        <w:t>辦理</w:t>
      </w:r>
      <w:r w:rsidR="009A3BBD" w:rsidRPr="002D5409">
        <w:rPr>
          <w:rFonts w:ascii="標楷體" w:eastAsia="標楷體" w:hAnsi="標楷體" w:cs="Times New Roman" w:hint="eastAsia"/>
          <w:color w:val="0000FF"/>
          <w:sz w:val="32"/>
          <w:szCs w:val="32"/>
          <w:shd w:val="clear" w:color="auto" w:fill="FFFFFF"/>
        </w:rPr>
        <w:t>（計畫案名）</w:t>
      </w:r>
      <w:r w:rsidR="009A3BBD">
        <w:rPr>
          <w:rFonts w:ascii="標楷體" w:eastAsia="標楷體" w:hAnsi="標楷體" w:hint="eastAsia"/>
          <w:sz w:val="32"/>
          <w:szCs w:val="32"/>
        </w:rPr>
        <w:t>執行小組</w:t>
      </w:r>
      <w:r w:rsidR="00793989">
        <w:rPr>
          <w:rFonts w:ascii="標楷體" w:eastAsia="標楷體" w:hAnsi="標楷體" w:hint="eastAsia"/>
          <w:sz w:val="32"/>
          <w:szCs w:val="32"/>
        </w:rPr>
        <w:t>委員，</w:t>
      </w:r>
      <w:r w:rsidR="009A3BBD">
        <w:rPr>
          <w:rFonts w:ascii="標楷體" w:eastAsia="標楷體" w:hAnsi="標楷體" w:hint="eastAsia"/>
          <w:sz w:val="32"/>
          <w:szCs w:val="32"/>
        </w:rPr>
        <w:t>協助辦理公共藝術設置事宜，公開於</w:t>
      </w:r>
      <w:r w:rsidR="003831D6">
        <w:rPr>
          <w:rFonts w:ascii="標楷體" w:eastAsia="標楷體" w:hAnsi="標楷體" w:hint="eastAsia"/>
          <w:sz w:val="32"/>
          <w:szCs w:val="32"/>
        </w:rPr>
        <w:t>徵選簡章、</w:t>
      </w:r>
      <w:r w:rsidR="009A3BBD">
        <w:rPr>
          <w:rFonts w:ascii="標楷體" w:eastAsia="標楷體" w:hAnsi="標楷體" w:hint="eastAsia"/>
          <w:sz w:val="32"/>
          <w:szCs w:val="32"/>
        </w:rPr>
        <w:t>文化部公共藝術官方網站</w:t>
      </w:r>
      <w:r w:rsidR="003831D6">
        <w:rPr>
          <w:rFonts w:ascii="標楷體" w:eastAsia="標楷體" w:hAnsi="標楷體" w:hint="eastAsia"/>
          <w:sz w:val="32"/>
          <w:szCs w:val="32"/>
        </w:rPr>
        <w:t>及政府採購資訊網站</w:t>
      </w:r>
      <w:r w:rsidR="009A3BBD">
        <w:rPr>
          <w:rFonts w:ascii="標楷體" w:eastAsia="標楷體" w:hAnsi="標楷體" w:hint="eastAsia"/>
          <w:sz w:val="32"/>
          <w:szCs w:val="32"/>
        </w:rPr>
        <w:t>，已充分瞭解下列事項。</w:t>
      </w:r>
    </w:p>
    <w:p w14:paraId="7177E8FB" w14:textId="7A1B5B2F" w:rsidR="009F304F" w:rsidRDefault="009F304F" w:rsidP="00CE6BB9">
      <w:pPr>
        <w:pStyle w:val="Default"/>
        <w:spacing w:after="240"/>
        <w:jc w:val="both"/>
        <w:rPr>
          <w:rFonts w:hAnsi="標楷體"/>
          <w:sz w:val="28"/>
          <w:szCs w:val="28"/>
        </w:rPr>
      </w:pPr>
      <w:r w:rsidRPr="00A61ABC">
        <w:rPr>
          <w:rFonts w:hAnsi="標楷體" w:hint="eastAsia"/>
          <w:sz w:val="36"/>
          <w:szCs w:val="36"/>
        </w:rPr>
        <w:t>立書同意人</w:t>
      </w:r>
      <w:r w:rsidR="005873AE">
        <w:rPr>
          <w:rFonts w:hAnsi="標楷體" w:hint="eastAsia"/>
          <w:sz w:val="36"/>
          <w:szCs w:val="36"/>
        </w:rPr>
        <w:t xml:space="preserve">                       </w:t>
      </w:r>
      <w:r>
        <w:rPr>
          <w:rFonts w:hAnsi="標楷體" w:hint="eastAsia"/>
          <w:sz w:val="36"/>
          <w:szCs w:val="36"/>
        </w:rPr>
        <w:t>（請簽名）</w:t>
      </w:r>
      <w:r>
        <w:rPr>
          <w:rFonts w:hAnsi="標楷體" w:hint="eastAsia"/>
          <w:sz w:val="40"/>
          <w:szCs w:val="40"/>
        </w:rPr>
        <w:t xml:space="preserve">                            </w:t>
      </w:r>
    </w:p>
    <w:p w14:paraId="214A1465" w14:textId="77777777" w:rsidR="00DE6461" w:rsidRDefault="00DE6461" w:rsidP="008E108C">
      <w:pPr>
        <w:pStyle w:val="Default"/>
        <w:spacing w:line="320" w:lineRule="exact"/>
        <w:jc w:val="both"/>
        <w:rPr>
          <w:rFonts w:hAnsi="標楷體"/>
        </w:rPr>
      </w:pPr>
    </w:p>
    <w:p w14:paraId="1FD27DAD" w14:textId="257F576F" w:rsidR="00CE6BB9" w:rsidRDefault="00CE6BB9" w:rsidP="008E108C">
      <w:pPr>
        <w:pStyle w:val="Default"/>
        <w:spacing w:line="320" w:lineRule="exact"/>
        <w:jc w:val="both"/>
        <w:rPr>
          <w:rFonts w:hAnsi="標楷體"/>
        </w:rPr>
      </w:pPr>
      <w:r w:rsidRPr="00CE6BB9">
        <w:rPr>
          <w:rFonts w:hAnsi="標楷體" w:hint="eastAsia"/>
        </w:rPr>
        <w:t>請於</w:t>
      </w:r>
      <w:r w:rsidRPr="002D5409">
        <w:rPr>
          <w:rFonts w:hAnsi="標楷體" w:cs="Times New Roman" w:hint="eastAsia"/>
          <w:color w:val="0000FF"/>
          <w:kern w:val="2"/>
          <w:shd w:val="clear" w:color="auto" w:fill="FFFFFF"/>
        </w:rPr>
        <w:t>○月○日</w:t>
      </w:r>
      <w:r w:rsidRPr="00CE6BB9">
        <w:rPr>
          <w:rFonts w:hAnsi="標楷體" w:hint="eastAsia"/>
        </w:rPr>
        <w:t>（</w:t>
      </w:r>
      <w:r w:rsidRPr="002D5409">
        <w:rPr>
          <w:rFonts w:hAnsi="標楷體" w:cs="Times New Roman" w:hint="eastAsia"/>
          <w:color w:val="0000FF"/>
          <w:kern w:val="2"/>
          <w:shd w:val="clear" w:color="auto" w:fill="FFFFFF"/>
        </w:rPr>
        <w:t>星期○</w:t>
      </w:r>
      <w:r w:rsidRPr="00CE6BB9">
        <w:rPr>
          <w:rFonts w:hAnsi="標楷體" w:hint="eastAsia"/>
        </w:rPr>
        <w:t>）下班前，將本表回覆本機關（本機關</w:t>
      </w:r>
      <w:r w:rsidRPr="002D5409">
        <w:rPr>
          <w:rFonts w:hAnsi="標楷體" w:cs="Times New Roman" w:hint="eastAsia"/>
          <w:color w:val="0000FF"/>
          <w:kern w:val="2"/>
          <w:shd w:val="clear" w:color="auto" w:fill="FFFFFF"/>
        </w:rPr>
        <w:t>聯絡人○○○</w:t>
      </w:r>
      <w:r w:rsidRPr="00CE6BB9">
        <w:rPr>
          <w:rFonts w:hAnsi="標楷體" w:hint="eastAsia"/>
        </w:rPr>
        <w:t>，TEL:</w:t>
      </w:r>
      <w:r>
        <w:rPr>
          <w:rFonts w:hAnsi="標楷體" w:hint="eastAsia"/>
          <w:u w:val="single"/>
        </w:rPr>
        <w:t xml:space="preserve">        </w:t>
      </w:r>
      <w:r w:rsidRPr="00CE6BB9">
        <w:rPr>
          <w:rFonts w:hAnsi="標楷體" w:hint="eastAsia"/>
        </w:rPr>
        <w:t xml:space="preserve"> ，Email：</w:t>
      </w:r>
      <w:r>
        <w:rPr>
          <w:rFonts w:hAnsi="標楷體" w:hint="eastAsia"/>
          <w:u w:val="single"/>
        </w:rPr>
        <w:t xml:space="preserve">            </w:t>
      </w:r>
      <w:r w:rsidRPr="00CE6BB9">
        <w:rPr>
          <w:rFonts w:hAnsi="標楷體" w:hint="eastAsia"/>
        </w:rPr>
        <w:t>）。</w:t>
      </w:r>
    </w:p>
    <w:p w14:paraId="67851369" w14:textId="78CE5CFE" w:rsidR="009F304F" w:rsidRPr="009F304F" w:rsidRDefault="009F304F" w:rsidP="00CE6BB9">
      <w:pPr>
        <w:pStyle w:val="Default"/>
        <w:spacing w:line="400" w:lineRule="exact"/>
        <w:jc w:val="both"/>
        <w:rPr>
          <w:rFonts w:hAnsi="標楷體"/>
        </w:rPr>
      </w:pPr>
      <w:r w:rsidRPr="009F304F">
        <w:rPr>
          <w:rFonts w:hAnsi="標楷體" w:hint="eastAsia"/>
        </w:rPr>
        <w:t>備註：</w:t>
      </w:r>
    </w:p>
    <w:p w14:paraId="544A809F" w14:textId="33432882" w:rsidR="00D14ACA" w:rsidRPr="00D14ACA" w:rsidRDefault="009F304F" w:rsidP="00EC0A05">
      <w:pPr>
        <w:pStyle w:val="Default"/>
        <w:numPr>
          <w:ilvl w:val="0"/>
          <w:numId w:val="2"/>
        </w:numPr>
        <w:spacing w:line="400" w:lineRule="exact"/>
        <w:jc w:val="both"/>
        <w:rPr>
          <w:rFonts w:hAnsi="標楷體"/>
        </w:rPr>
      </w:pPr>
      <w:r w:rsidRPr="009F304F">
        <w:rPr>
          <w:rFonts w:hAnsi="標楷體" w:hint="eastAsia"/>
        </w:rPr>
        <w:t>依公共藝術設置辦法第</w:t>
      </w:r>
      <w:r w:rsidR="009A3BBD">
        <w:rPr>
          <w:rFonts w:hAnsi="標楷體" w:hint="eastAsia"/>
        </w:rPr>
        <w:t>十九</w:t>
      </w:r>
      <w:r w:rsidRPr="009F304F">
        <w:rPr>
          <w:rFonts w:hAnsi="標楷體" w:hint="eastAsia"/>
        </w:rPr>
        <w:t>條規定</w:t>
      </w:r>
      <w:r>
        <w:rPr>
          <w:rFonts w:hAnsi="標楷體" w:hint="eastAsia"/>
        </w:rPr>
        <w:t>，</w:t>
      </w:r>
      <w:r w:rsidR="009A3BBD">
        <w:rPr>
          <w:rFonts w:hAnsi="標楷體" w:hint="eastAsia"/>
          <w:color w:val="auto"/>
        </w:rPr>
        <w:t>執行小組</w:t>
      </w:r>
      <w:r w:rsidR="00BE394C" w:rsidRPr="00B24242">
        <w:rPr>
          <w:rFonts w:hAnsi="標楷體" w:hint="eastAsia"/>
          <w:color w:val="auto"/>
        </w:rPr>
        <w:t>任務為</w:t>
      </w:r>
      <w:r w:rsidR="00D23C44">
        <w:rPr>
          <w:rFonts w:hAnsi="標楷體" w:hint="eastAsia"/>
          <w:color w:val="auto"/>
        </w:rPr>
        <w:t>：</w:t>
      </w:r>
    </w:p>
    <w:p w14:paraId="131D8536" w14:textId="369C4A95" w:rsidR="009A3BBD" w:rsidRPr="009A3BBD" w:rsidRDefault="009A3BBD" w:rsidP="009A3BBD">
      <w:pPr>
        <w:pStyle w:val="Default"/>
        <w:numPr>
          <w:ilvl w:val="0"/>
          <w:numId w:val="6"/>
        </w:numPr>
        <w:spacing w:line="400" w:lineRule="exact"/>
        <w:jc w:val="both"/>
        <w:rPr>
          <w:rFonts w:hAnsi="標楷體"/>
        </w:rPr>
      </w:pPr>
      <w:r w:rsidRPr="009A3BBD">
        <w:rPr>
          <w:rFonts w:hAnsi="標楷體" w:hint="eastAsia"/>
        </w:rPr>
        <w:t>協助評估</w:t>
      </w:r>
      <w:r>
        <w:rPr>
          <w:rFonts w:hAnsi="標楷體" w:hint="eastAsia"/>
        </w:rPr>
        <w:t>公共藝術設置辦法</w:t>
      </w:r>
      <w:r w:rsidRPr="009A3BBD">
        <w:rPr>
          <w:rFonts w:hAnsi="標楷體" w:hint="eastAsia"/>
        </w:rPr>
        <w:t>第三十條委託專案管理需求。</w:t>
      </w:r>
    </w:p>
    <w:p w14:paraId="75CF7FE8" w14:textId="77777777" w:rsidR="009A3BBD" w:rsidRPr="009A3BBD" w:rsidRDefault="009A3BBD" w:rsidP="009A3BBD">
      <w:pPr>
        <w:pStyle w:val="Default"/>
        <w:numPr>
          <w:ilvl w:val="0"/>
          <w:numId w:val="6"/>
        </w:numPr>
        <w:spacing w:line="400" w:lineRule="exact"/>
        <w:jc w:val="both"/>
        <w:rPr>
          <w:rFonts w:hAnsi="標楷體"/>
        </w:rPr>
      </w:pPr>
      <w:r w:rsidRPr="009A3BBD">
        <w:rPr>
          <w:rFonts w:hAnsi="標楷體" w:hint="eastAsia"/>
        </w:rPr>
        <w:t>協助編製公共藝術設置計畫。</w:t>
      </w:r>
    </w:p>
    <w:p w14:paraId="0C0FBC21" w14:textId="77777777" w:rsidR="009A3BBD" w:rsidRPr="009A3BBD" w:rsidRDefault="009A3BBD" w:rsidP="009A3BBD">
      <w:pPr>
        <w:pStyle w:val="Default"/>
        <w:numPr>
          <w:ilvl w:val="0"/>
          <w:numId w:val="6"/>
        </w:numPr>
        <w:spacing w:line="400" w:lineRule="exact"/>
        <w:jc w:val="both"/>
        <w:rPr>
          <w:rFonts w:hAnsi="標楷體"/>
        </w:rPr>
      </w:pPr>
      <w:r w:rsidRPr="009A3BBD">
        <w:rPr>
          <w:rFonts w:hAnsi="標楷體" w:hint="eastAsia"/>
        </w:rPr>
        <w:t>協助辦理第二十條至第二十五條事項。</w:t>
      </w:r>
    </w:p>
    <w:p w14:paraId="1A924FB9" w14:textId="77777777" w:rsidR="009A3BBD" w:rsidRPr="009A3BBD" w:rsidRDefault="009A3BBD" w:rsidP="009A3BBD">
      <w:pPr>
        <w:pStyle w:val="Default"/>
        <w:numPr>
          <w:ilvl w:val="0"/>
          <w:numId w:val="6"/>
        </w:numPr>
        <w:spacing w:line="400" w:lineRule="exact"/>
        <w:jc w:val="both"/>
        <w:rPr>
          <w:rFonts w:hAnsi="標楷體"/>
        </w:rPr>
      </w:pPr>
      <w:r w:rsidRPr="009A3BBD">
        <w:rPr>
          <w:rFonts w:hAnsi="標楷體" w:hint="eastAsia"/>
        </w:rPr>
        <w:t>協助編製公共藝術完成報告書。</w:t>
      </w:r>
    </w:p>
    <w:p w14:paraId="67E8B9E4" w14:textId="77777777" w:rsidR="00644580" w:rsidRDefault="009A3BBD" w:rsidP="00644580">
      <w:pPr>
        <w:pStyle w:val="Default"/>
        <w:numPr>
          <w:ilvl w:val="0"/>
          <w:numId w:val="6"/>
        </w:numPr>
        <w:spacing w:line="400" w:lineRule="exact"/>
        <w:jc w:val="both"/>
        <w:rPr>
          <w:rFonts w:hAnsi="標楷體"/>
        </w:rPr>
      </w:pPr>
      <w:r w:rsidRPr="009A3BBD">
        <w:rPr>
          <w:rFonts w:hAnsi="標楷體" w:hint="eastAsia"/>
        </w:rPr>
        <w:t>其他相關事項。</w:t>
      </w:r>
    </w:p>
    <w:p w14:paraId="4AAD8C8F" w14:textId="31688817" w:rsidR="00B300B6" w:rsidRPr="00644580" w:rsidRDefault="00F03914" w:rsidP="00644580">
      <w:pPr>
        <w:pStyle w:val="Default"/>
        <w:numPr>
          <w:ilvl w:val="0"/>
          <w:numId w:val="2"/>
        </w:numPr>
        <w:spacing w:line="400" w:lineRule="exact"/>
        <w:jc w:val="both"/>
        <w:rPr>
          <w:rFonts w:hAnsi="標楷體"/>
        </w:rPr>
      </w:pPr>
      <w:r>
        <w:rPr>
          <w:rFonts w:hAnsi="標楷體" w:hint="eastAsia"/>
        </w:rPr>
        <w:t>執行小組委員</w:t>
      </w:r>
      <w:r w:rsidR="00B300B6" w:rsidRPr="00644580">
        <w:rPr>
          <w:rFonts w:hAnsi="標楷體" w:hint="eastAsia"/>
        </w:rPr>
        <w:t>不得</w:t>
      </w:r>
      <w:r>
        <w:rPr>
          <w:rFonts w:hAnsi="標楷體" w:hint="eastAsia"/>
        </w:rPr>
        <w:t>為本案應提送</w:t>
      </w:r>
      <w:r w:rsidR="00152A89">
        <w:rPr>
          <w:rFonts w:hAnsi="標楷體" w:hint="eastAsia"/>
        </w:rPr>
        <w:t>之</w:t>
      </w:r>
      <w:r>
        <w:rPr>
          <w:rFonts w:hAnsi="標楷體" w:hint="eastAsia"/>
        </w:rPr>
        <w:t>公共藝術</w:t>
      </w:r>
      <w:r w:rsidR="002D5409" w:rsidRPr="00644580">
        <w:rPr>
          <w:rFonts w:hAnsi="標楷體" w:hint="eastAsia"/>
        </w:rPr>
        <w:t>審議會委員</w:t>
      </w:r>
      <w:r w:rsidR="00251BE4" w:rsidRPr="00644580">
        <w:rPr>
          <w:rFonts w:hAnsi="標楷體" w:hint="eastAsia"/>
        </w:rPr>
        <w:t>。</w:t>
      </w:r>
    </w:p>
    <w:p w14:paraId="5B074231" w14:textId="77777777" w:rsidR="0065768E" w:rsidRDefault="00D7625A" w:rsidP="00347E3F">
      <w:pPr>
        <w:pStyle w:val="Default"/>
        <w:numPr>
          <w:ilvl w:val="0"/>
          <w:numId w:val="2"/>
        </w:numPr>
        <w:spacing w:line="400" w:lineRule="exact"/>
        <w:jc w:val="both"/>
        <w:rPr>
          <w:rFonts w:hAnsi="標楷體"/>
        </w:rPr>
      </w:pPr>
      <w:r w:rsidRPr="009F304F">
        <w:rPr>
          <w:rFonts w:hAnsi="標楷體" w:hint="eastAsia"/>
        </w:rPr>
        <w:t>執行小組委員</w:t>
      </w:r>
      <w:r w:rsidR="00152A89">
        <w:rPr>
          <w:rFonts w:hAnsi="標楷體" w:hint="eastAsia"/>
        </w:rPr>
        <w:t>參與本案各項會議時</w:t>
      </w:r>
      <w:r w:rsidRPr="009F304F">
        <w:rPr>
          <w:rFonts w:hAnsi="標楷體" w:hint="eastAsia"/>
        </w:rPr>
        <w:t>，</w:t>
      </w:r>
      <w:r w:rsidR="00152A89">
        <w:rPr>
          <w:rFonts w:hAnsi="標楷體" w:hint="eastAsia"/>
        </w:rPr>
        <w:t>應秉持公開、公正、透明之精神，並遵守倫理規範事項，</w:t>
      </w:r>
      <w:r w:rsidRPr="009F304F">
        <w:rPr>
          <w:rFonts w:hAnsi="標楷體" w:hint="eastAsia"/>
        </w:rPr>
        <w:t>不得假借職務上之權力、機會或方法圖其本人或關係人之利益，</w:t>
      </w:r>
      <w:r w:rsidR="000B4A04">
        <w:rPr>
          <w:rFonts w:hAnsi="標楷體" w:hint="eastAsia"/>
        </w:rPr>
        <w:t>其</w:t>
      </w:r>
      <w:r w:rsidR="00152A89">
        <w:rPr>
          <w:rFonts w:hAnsi="標楷體" w:hint="eastAsia"/>
        </w:rPr>
        <w:t>與</w:t>
      </w:r>
      <w:r w:rsidR="001F72F5" w:rsidRPr="009F304F">
        <w:rPr>
          <w:rFonts w:hAnsi="標楷體" w:hint="eastAsia"/>
        </w:rPr>
        <w:t>審議會委員、</w:t>
      </w:r>
      <w:r w:rsidR="00152A89">
        <w:rPr>
          <w:rFonts w:hAnsi="標楷體" w:hint="eastAsia"/>
        </w:rPr>
        <w:t>專案管理廠商、藝術家（團隊）</w:t>
      </w:r>
      <w:r w:rsidRPr="009F304F">
        <w:rPr>
          <w:rFonts w:hAnsi="標楷體" w:hint="eastAsia"/>
        </w:rPr>
        <w:t>相互間</w:t>
      </w:r>
      <w:r w:rsidRPr="00347E3F">
        <w:rPr>
          <w:rFonts w:hAnsi="標楷體" w:hint="eastAsia"/>
        </w:rPr>
        <w:t>並不得有交互評選或利益交換情事。</w:t>
      </w:r>
    </w:p>
    <w:p w14:paraId="50579F62" w14:textId="472113F4" w:rsidR="00A61ABC" w:rsidRPr="00347E3F" w:rsidRDefault="009A3BBD" w:rsidP="00347E3F">
      <w:pPr>
        <w:pStyle w:val="Default"/>
        <w:numPr>
          <w:ilvl w:val="0"/>
          <w:numId w:val="2"/>
        </w:numPr>
        <w:spacing w:line="400" w:lineRule="exact"/>
        <w:jc w:val="both"/>
        <w:rPr>
          <w:rFonts w:hAnsi="標楷體"/>
        </w:rPr>
      </w:pPr>
      <w:r w:rsidRPr="00347E3F">
        <w:rPr>
          <w:rFonts w:hAnsi="標楷體" w:hint="eastAsia"/>
        </w:rPr>
        <w:t>執行小組</w:t>
      </w:r>
      <w:r w:rsidR="005F4B4B" w:rsidRPr="00347E3F">
        <w:rPr>
          <w:rFonts w:hAnsi="標楷體" w:hint="eastAsia"/>
        </w:rPr>
        <w:t>委員違反</w:t>
      </w:r>
      <w:r w:rsidR="003831D6" w:rsidRPr="00347E3F">
        <w:rPr>
          <w:rFonts w:hAnsi="標楷體" w:hint="eastAsia"/>
        </w:rPr>
        <w:t>「公共藝術設置辦法」第三十一條</w:t>
      </w:r>
      <w:r w:rsidR="008B6A7D" w:rsidRPr="00347E3F">
        <w:rPr>
          <w:rFonts w:hAnsi="標楷體" w:hint="eastAsia"/>
        </w:rPr>
        <w:t>第</w:t>
      </w:r>
      <w:r w:rsidR="00395897" w:rsidRPr="00347E3F">
        <w:rPr>
          <w:rFonts w:hAnsi="標楷體" w:hint="eastAsia"/>
        </w:rPr>
        <w:t>二項及</w:t>
      </w:r>
      <w:r w:rsidRPr="00347E3F">
        <w:rPr>
          <w:rFonts w:hAnsi="標楷體" w:hint="eastAsia"/>
        </w:rPr>
        <w:t>第三十二條第一項規定，經興辦</w:t>
      </w:r>
      <w:r w:rsidR="005F4B4B" w:rsidRPr="00347E3F">
        <w:rPr>
          <w:rFonts w:hAnsi="標楷體" w:hint="eastAsia"/>
        </w:rPr>
        <w:t>機關</w:t>
      </w:r>
      <w:r w:rsidRPr="00347E3F">
        <w:rPr>
          <w:rFonts w:hAnsi="標楷體" w:hint="eastAsia"/>
        </w:rPr>
        <w:t>（構）</w:t>
      </w:r>
      <w:r w:rsidR="005F4B4B" w:rsidRPr="00347E3F">
        <w:rPr>
          <w:rFonts w:hAnsi="標楷體" w:hint="eastAsia"/>
        </w:rPr>
        <w:t>查證屬實者，應解任之，並自文化部公共藝術專家資料庫除名，及於文化部公共藝術網站公告。</w:t>
      </w:r>
    </w:p>
    <w:p w14:paraId="53E71EF6" w14:textId="04F93B5B" w:rsidR="00961026" w:rsidRPr="00EC0A05" w:rsidRDefault="00961026" w:rsidP="00961026">
      <w:pPr>
        <w:pStyle w:val="Default"/>
        <w:numPr>
          <w:ilvl w:val="0"/>
          <w:numId w:val="2"/>
        </w:numPr>
        <w:spacing w:line="400" w:lineRule="exact"/>
        <w:jc w:val="both"/>
        <w:rPr>
          <w:rFonts w:hAnsi="標楷體"/>
        </w:rPr>
      </w:pPr>
      <w:r>
        <w:rPr>
          <w:rFonts w:hAnsi="標楷體" w:hint="eastAsia"/>
        </w:rPr>
        <w:t>本同意書如有未盡事宜，依</w:t>
      </w:r>
      <w:r w:rsidR="00235071">
        <w:rPr>
          <w:rFonts w:hAnsi="標楷體" w:hint="eastAsia"/>
        </w:rPr>
        <w:t>政府採購法及相關法令</w:t>
      </w:r>
      <w:r>
        <w:rPr>
          <w:rFonts w:hAnsi="標楷體" w:hint="eastAsia"/>
        </w:rPr>
        <w:t>辦理。</w:t>
      </w:r>
    </w:p>
    <w:p w14:paraId="2C30AD50" w14:textId="456C418B" w:rsidR="009A3BBD" w:rsidRPr="000B4A04" w:rsidRDefault="009F304F" w:rsidP="00E83F84">
      <w:pPr>
        <w:pStyle w:val="Default"/>
        <w:numPr>
          <w:ilvl w:val="0"/>
          <w:numId w:val="2"/>
        </w:numPr>
        <w:spacing w:line="400" w:lineRule="exact"/>
        <w:jc w:val="both"/>
        <w:rPr>
          <w:rFonts w:hAnsi="標楷體"/>
        </w:rPr>
      </w:pPr>
      <w:r w:rsidRPr="00EC0A05">
        <w:rPr>
          <w:rFonts w:hAnsi="標楷體" w:hint="eastAsia"/>
        </w:rPr>
        <w:t>謹請按前述事項檢視，於知悉各項規範之內容後同意接受本機關聘（派）為</w:t>
      </w:r>
      <w:r w:rsidR="00B300B6" w:rsidRPr="002D5409">
        <w:rPr>
          <w:rFonts w:hAnsi="標楷體" w:cs="Times New Roman" w:hint="eastAsia"/>
          <w:color w:val="0000FF"/>
          <w:kern w:val="2"/>
          <w:szCs w:val="22"/>
          <w:shd w:val="clear" w:color="auto" w:fill="FFFFFF"/>
        </w:rPr>
        <w:t>（計畫案名）</w:t>
      </w:r>
      <w:r w:rsidR="00B300B6" w:rsidRPr="00B300B6">
        <w:rPr>
          <w:rFonts w:hAnsi="標楷體" w:hint="eastAsia"/>
        </w:rPr>
        <w:t>執行小組委員</w:t>
      </w:r>
      <w:r w:rsidRPr="00EC0A05">
        <w:rPr>
          <w:rFonts w:hAnsi="標楷體" w:hint="eastAsia"/>
        </w:rPr>
        <w:t>，並簽名回擲本機關。</w:t>
      </w:r>
    </w:p>
    <w:p w14:paraId="15581242" w14:textId="408347BD" w:rsidR="00347E3F" w:rsidRPr="009A3BBD" w:rsidRDefault="00347E3F" w:rsidP="0065768E">
      <w:pPr>
        <w:pStyle w:val="Default"/>
        <w:spacing w:line="400" w:lineRule="exact"/>
        <w:jc w:val="both"/>
        <w:rPr>
          <w:rFonts w:hAnsi="標楷體"/>
        </w:rPr>
      </w:pPr>
    </w:p>
    <w:p w14:paraId="0251136C" w14:textId="5C80BBA9" w:rsidR="00272283" w:rsidRDefault="00A61ABC" w:rsidP="00EC0A05">
      <w:pPr>
        <w:pStyle w:val="Default"/>
        <w:jc w:val="distribute"/>
        <w:rPr>
          <w:rFonts w:hAnsi="標楷體"/>
          <w:sz w:val="36"/>
          <w:szCs w:val="36"/>
        </w:rPr>
      </w:pPr>
      <w:r w:rsidRPr="00A61ABC">
        <w:rPr>
          <w:rFonts w:hAnsi="標楷體" w:hint="eastAsia"/>
          <w:sz w:val="36"/>
          <w:szCs w:val="36"/>
        </w:rPr>
        <w:t>中華民國</w:t>
      </w:r>
      <w:r w:rsidR="00C85CC2">
        <w:rPr>
          <w:rFonts w:hAnsi="標楷體" w:hint="eastAsia"/>
          <w:sz w:val="36"/>
          <w:szCs w:val="36"/>
        </w:rPr>
        <w:t xml:space="preserve">  </w:t>
      </w:r>
      <w:r w:rsidRPr="00A61ABC">
        <w:rPr>
          <w:rFonts w:hAnsi="標楷體" w:hint="eastAsia"/>
          <w:sz w:val="36"/>
          <w:szCs w:val="36"/>
        </w:rPr>
        <w:t>年</w:t>
      </w:r>
      <w:r w:rsidR="00C85CC2">
        <w:rPr>
          <w:rFonts w:hAnsi="標楷體" w:hint="eastAsia"/>
          <w:sz w:val="36"/>
          <w:szCs w:val="36"/>
        </w:rPr>
        <w:t xml:space="preserve">  </w:t>
      </w:r>
      <w:r w:rsidRPr="00A61ABC">
        <w:rPr>
          <w:rFonts w:hAnsi="標楷體" w:hint="eastAsia"/>
          <w:sz w:val="36"/>
          <w:szCs w:val="36"/>
        </w:rPr>
        <w:t>月</w:t>
      </w:r>
      <w:r w:rsidR="00C85CC2">
        <w:rPr>
          <w:rFonts w:hAnsi="標楷體" w:hint="eastAsia"/>
          <w:sz w:val="36"/>
          <w:szCs w:val="36"/>
        </w:rPr>
        <w:t xml:space="preserve">  </w:t>
      </w:r>
      <w:r w:rsidRPr="00A61ABC">
        <w:rPr>
          <w:rFonts w:hAnsi="標楷體" w:hint="eastAsia"/>
          <w:sz w:val="36"/>
          <w:szCs w:val="36"/>
        </w:rPr>
        <w:t>日</w:t>
      </w:r>
    </w:p>
    <w:p w14:paraId="4EFC5C5E" w14:textId="0B1FFB42" w:rsidR="00272283" w:rsidRDefault="00376549" w:rsidP="00376549">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倫理規範事項</w:t>
      </w:r>
    </w:p>
    <w:p w14:paraId="549515E9" w14:textId="77777777" w:rsidR="0009564A" w:rsidRDefault="0009564A" w:rsidP="00BE25D0">
      <w:pPr>
        <w:pStyle w:val="a3"/>
        <w:widowControl/>
        <w:numPr>
          <w:ilvl w:val="0"/>
          <w:numId w:val="12"/>
        </w:numPr>
        <w:spacing w:line="400" w:lineRule="exact"/>
        <w:ind w:leftChars="0"/>
        <w:jc w:val="both"/>
        <w:rPr>
          <w:rFonts w:ascii="標楷體" w:eastAsia="標楷體" w:hAnsi="標楷體"/>
          <w:color w:val="000000"/>
        </w:rPr>
      </w:pPr>
      <w:r>
        <w:rPr>
          <w:rFonts w:ascii="標楷體" w:eastAsia="標楷體" w:hAnsi="標楷體" w:hint="eastAsia"/>
          <w:color w:val="000000"/>
        </w:rPr>
        <w:t>執行小組</w:t>
      </w:r>
      <w:r w:rsidRPr="00272283">
        <w:rPr>
          <w:rFonts w:ascii="標楷體" w:eastAsia="標楷體" w:hAnsi="標楷體"/>
          <w:color w:val="000000"/>
        </w:rPr>
        <w:t>委員</w:t>
      </w:r>
      <w:r>
        <w:rPr>
          <w:rFonts w:ascii="標楷體" w:eastAsia="標楷體" w:hAnsi="標楷體" w:hint="eastAsia"/>
          <w:color w:val="000000"/>
        </w:rPr>
        <w:t>於獲聘擔任</w:t>
      </w:r>
      <w:r w:rsidRPr="00272283">
        <w:rPr>
          <w:rFonts w:ascii="標楷體" w:eastAsia="標楷體" w:hAnsi="標楷體"/>
          <w:color w:val="000000"/>
        </w:rPr>
        <w:t>委員</w:t>
      </w:r>
      <w:r w:rsidRPr="00272283">
        <w:rPr>
          <w:rFonts w:ascii="標楷體" w:eastAsia="標楷體" w:hAnsi="標楷體" w:hint="eastAsia"/>
          <w:color w:val="000000"/>
        </w:rPr>
        <w:t>期間，應遵守下列行為：</w:t>
      </w:r>
    </w:p>
    <w:p w14:paraId="7676803B" w14:textId="1EF96CB8" w:rsidR="0009564A" w:rsidRDefault="0009564A" w:rsidP="00BE25D0">
      <w:pPr>
        <w:pStyle w:val="a3"/>
        <w:widowControl/>
        <w:numPr>
          <w:ilvl w:val="0"/>
          <w:numId w:val="18"/>
        </w:numPr>
        <w:spacing w:line="400" w:lineRule="exact"/>
        <w:ind w:leftChars="0" w:left="1134" w:hanging="567"/>
        <w:jc w:val="both"/>
        <w:rPr>
          <w:rFonts w:ascii="標楷體" w:eastAsia="標楷體" w:hAnsi="標楷體"/>
          <w:color w:val="000000"/>
        </w:rPr>
      </w:pPr>
      <w:r w:rsidRPr="00272283">
        <w:rPr>
          <w:rFonts w:ascii="標楷體" w:eastAsia="標楷體" w:hAnsi="標楷體" w:hint="eastAsia"/>
          <w:color w:val="000000"/>
        </w:rPr>
        <w:t>不就</w:t>
      </w:r>
      <w:r>
        <w:rPr>
          <w:rFonts w:ascii="標楷體" w:eastAsia="標楷體" w:hAnsi="標楷體"/>
          <w:color w:val="000000"/>
        </w:rPr>
        <w:t>該</w:t>
      </w:r>
      <w:r>
        <w:rPr>
          <w:rFonts w:ascii="標楷體" w:eastAsia="標楷體" w:hAnsi="標楷體" w:hint="eastAsia"/>
          <w:color w:val="000000"/>
        </w:rPr>
        <w:t>設置</w:t>
      </w:r>
      <w:r w:rsidRPr="00272283">
        <w:rPr>
          <w:rFonts w:ascii="標楷體" w:eastAsia="標楷體" w:hAnsi="標楷體"/>
          <w:color w:val="000000"/>
        </w:rPr>
        <w:t>案參加投標、作為投標</w:t>
      </w:r>
      <w:r w:rsidR="00D11BC1">
        <w:rPr>
          <w:rFonts w:ascii="標楷體" w:eastAsia="標楷體" w:hAnsi="標楷體" w:hint="eastAsia"/>
          <w:color w:val="000000"/>
        </w:rPr>
        <w:t>單位</w:t>
      </w:r>
      <w:r w:rsidRPr="00272283">
        <w:rPr>
          <w:rFonts w:ascii="標楷體" w:eastAsia="標楷體" w:hAnsi="標楷體"/>
          <w:color w:val="000000"/>
        </w:rPr>
        <w:t>之分包廠商或擔任工作成員</w:t>
      </w:r>
      <w:r w:rsidRPr="00272283">
        <w:rPr>
          <w:rFonts w:ascii="標楷體" w:eastAsia="標楷體" w:hAnsi="標楷體" w:hint="eastAsia"/>
          <w:color w:val="000000"/>
        </w:rPr>
        <w:t>。</w:t>
      </w:r>
    </w:p>
    <w:p w14:paraId="3B22498D" w14:textId="7F6B018B" w:rsidR="0009564A" w:rsidRDefault="0009564A" w:rsidP="00BE25D0">
      <w:pPr>
        <w:pStyle w:val="a3"/>
        <w:widowControl/>
        <w:numPr>
          <w:ilvl w:val="0"/>
          <w:numId w:val="18"/>
        </w:numPr>
        <w:spacing w:line="400" w:lineRule="exact"/>
        <w:ind w:leftChars="0" w:left="1134" w:hanging="567"/>
        <w:jc w:val="both"/>
        <w:rPr>
          <w:rFonts w:ascii="標楷體" w:eastAsia="標楷體" w:hAnsi="標楷體"/>
          <w:color w:val="000000"/>
        </w:rPr>
      </w:pPr>
      <w:r w:rsidRPr="00607652">
        <w:rPr>
          <w:rFonts w:ascii="標楷體" w:eastAsia="標楷體" w:hAnsi="標楷體" w:hint="eastAsia"/>
          <w:color w:val="000000"/>
        </w:rPr>
        <w:t>不</w:t>
      </w:r>
      <w:r>
        <w:rPr>
          <w:rFonts w:ascii="標楷體" w:eastAsia="標楷體" w:hAnsi="標楷體"/>
          <w:color w:val="000000"/>
        </w:rPr>
        <w:t>與所辦</w:t>
      </w:r>
      <w:r>
        <w:rPr>
          <w:rFonts w:ascii="標楷體" w:eastAsia="標楷體" w:hAnsi="標楷體" w:hint="eastAsia"/>
          <w:color w:val="000000"/>
        </w:rPr>
        <w:t>設置</w:t>
      </w:r>
      <w:r>
        <w:rPr>
          <w:rFonts w:ascii="標楷體" w:eastAsia="標楷體" w:hAnsi="標楷體"/>
          <w:color w:val="000000"/>
        </w:rPr>
        <w:t>案有利益關係之</w:t>
      </w:r>
      <w:r w:rsidR="00D11BC1">
        <w:rPr>
          <w:rFonts w:ascii="標楷體" w:eastAsia="標楷體" w:hAnsi="標楷體"/>
          <w:color w:val="000000"/>
        </w:rPr>
        <w:t>投標單位</w:t>
      </w:r>
      <w:r>
        <w:rPr>
          <w:rFonts w:ascii="標楷體" w:eastAsia="標楷體" w:hAnsi="標楷體"/>
          <w:color w:val="000000"/>
        </w:rPr>
        <w:t>私下接洽與該</w:t>
      </w:r>
      <w:r>
        <w:rPr>
          <w:rFonts w:ascii="標楷體" w:eastAsia="標楷體" w:hAnsi="標楷體" w:hint="eastAsia"/>
          <w:color w:val="000000"/>
        </w:rPr>
        <w:t>設置</w:t>
      </w:r>
      <w:r w:rsidRPr="00607652">
        <w:rPr>
          <w:rFonts w:ascii="標楷體" w:eastAsia="標楷體" w:hAnsi="標楷體"/>
          <w:color w:val="000000"/>
        </w:rPr>
        <w:t>案有關之事務。</w:t>
      </w:r>
    </w:p>
    <w:p w14:paraId="2D6C7247" w14:textId="77777777" w:rsidR="0009564A" w:rsidRDefault="0009564A" w:rsidP="00BE25D0">
      <w:pPr>
        <w:pStyle w:val="a3"/>
        <w:widowControl/>
        <w:numPr>
          <w:ilvl w:val="0"/>
          <w:numId w:val="18"/>
        </w:numPr>
        <w:spacing w:line="400" w:lineRule="exact"/>
        <w:ind w:leftChars="0" w:left="1134" w:hanging="567"/>
        <w:jc w:val="both"/>
        <w:rPr>
          <w:rFonts w:ascii="標楷體" w:eastAsia="標楷體" w:hAnsi="標楷體"/>
          <w:color w:val="000000"/>
        </w:rPr>
      </w:pPr>
      <w:r w:rsidRPr="00607652">
        <w:rPr>
          <w:rFonts w:ascii="標楷體" w:eastAsia="標楷體" w:hAnsi="標楷體"/>
          <w:color w:val="000000"/>
        </w:rPr>
        <w:t>依據法令，本於專業及良知，公正執行職務，不為及不受任何請託或關說。</w:t>
      </w:r>
    </w:p>
    <w:p w14:paraId="3468CF48" w14:textId="427A1681" w:rsidR="0009564A" w:rsidRDefault="0009564A" w:rsidP="00BE25D0">
      <w:pPr>
        <w:pStyle w:val="a3"/>
        <w:widowControl/>
        <w:numPr>
          <w:ilvl w:val="0"/>
          <w:numId w:val="18"/>
        </w:numPr>
        <w:spacing w:line="400" w:lineRule="exact"/>
        <w:ind w:leftChars="0" w:left="1134" w:hanging="567"/>
        <w:jc w:val="both"/>
        <w:rPr>
          <w:rFonts w:ascii="標楷體" w:eastAsia="標楷體" w:hAnsi="標楷體"/>
          <w:color w:val="000000"/>
        </w:rPr>
      </w:pPr>
      <w:r w:rsidRPr="00607652">
        <w:rPr>
          <w:rFonts w:ascii="標楷體" w:eastAsia="標楷體" w:hAnsi="標楷體"/>
          <w:color w:val="000000"/>
        </w:rPr>
        <w:t>訂定、審定</w:t>
      </w:r>
      <w:r w:rsidR="005873AE">
        <w:rPr>
          <w:rFonts w:ascii="標楷體" w:eastAsia="標楷體" w:hAnsi="標楷體" w:hint="eastAsia"/>
          <w:color w:val="000000"/>
        </w:rPr>
        <w:t>徵選</w:t>
      </w:r>
      <w:r w:rsidRPr="00607652">
        <w:rPr>
          <w:rFonts w:ascii="標楷體" w:eastAsia="標楷體" w:hAnsi="標楷體"/>
          <w:color w:val="000000"/>
        </w:rPr>
        <w:t>評選項目及其配分或權重，不應以有利或不利於特定</w:t>
      </w:r>
      <w:r w:rsidR="00D11BC1">
        <w:rPr>
          <w:rFonts w:ascii="標楷體" w:eastAsia="標楷體" w:hAnsi="標楷體"/>
          <w:color w:val="000000"/>
        </w:rPr>
        <w:t>投標單位</w:t>
      </w:r>
      <w:r w:rsidRPr="00607652">
        <w:rPr>
          <w:rFonts w:ascii="標楷體" w:eastAsia="標楷體" w:hAnsi="標楷體"/>
          <w:color w:val="000000"/>
        </w:rPr>
        <w:t>為目的。</w:t>
      </w:r>
    </w:p>
    <w:p w14:paraId="33E4CD8E" w14:textId="78EB7C66" w:rsidR="0009564A" w:rsidRDefault="0009564A" w:rsidP="00BE25D0">
      <w:pPr>
        <w:pStyle w:val="a3"/>
        <w:widowControl/>
        <w:numPr>
          <w:ilvl w:val="0"/>
          <w:numId w:val="18"/>
        </w:numPr>
        <w:spacing w:line="400" w:lineRule="exact"/>
        <w:ind w:leftChars="0" w:left="1134" w:hanging="567"/>
        <w:jc w:val="both"/>
        <w:rPr>
          <w:rFonts w:ascii="標楷體" w:eastAsia="標楷體" w:hAnsi="標楷體"/>
          <w:color w:val="000000"/>
        </w:rPr>
      </w:pPr>
      <w:r w:rsidRPr="00607652">
        <w:rPr>
          <w:rFonts w:ascii="標楷體" w:eastAsia="標楷體" w:hAnsi="標楷體"/>
          <w:color w:val="000000"/>
        </w:rPr>
        <w:t>對於不同</w:t>
      </w:r>
      <w:r w:rsidR="00D11BC1">
        <w:rPr>
          <w:rFonts w:ascii="標楷體" w:eastAsia="標楷體" w:hAnsi="標楷體"/>
          <w:color w:val="000000"/>
        </w:rPr>
        <w:t>投標單位</w:t>
      </w:r>
      <w:r w:rsidRPr="00607652">
        <w:rPr>
          <w:rFonts w:ascii="標楷體" w:eastAsia="標楷體" w:hAnsi="標楷體"/>
          <w:color w:val="000000"/>
        </w:rPr>
        <w:t>之詢問及態度，不得為無正當理由之差別待遇。</w:t>
      </w:r>
    </w:p>
    <w:p w14:paraId="23D47FDE" w14:textId="74FD09A8" w:rsidR="0009564A" w:rsidRPr="000A426A" w:rsidRDefault="0009564A" w:rsidP="00BE25D0">
      <w:pPr>
        <w:pStyle w:val="a3"/>
        <w:widowControl/>
        <w:numPr>
          <w:ilvl w:val="0"/>
          <w:numId w:val="12"/>
        </w:numPr>
        <w:spacing w:line="400" w:lineRule="exact"/>
        <w:ind w:leftChars="0"/>
        <w:jc w:val="both"/>
        <w:rPr>
          <w:rFonts w:ascii="標楷體" w:eastAsia="標楷體" w:hAnsi="標楷體"/>
          <w:color w:val="000000"/>
        </w:rPr>
      </w:pPr>
      <w:r>
        <w:rPr>
          <w:rFonts w:ascii="標楷體" w:eastAsia="標楷體" w:hAnsi="標楷體" w:hint="eastAsia"/>
          <w:color w:val="000000"/>
        </w:rPr>
        <w:t>執行小組</w:t>
      </w:r>
      <w:r w:rsidRPr="000A426A">
        <w:rPr>
          <w:rFonts w:ascii="標楷體" w:eastAsia="標楷體" w:hAnsi="標楷體"/>
          <w:color w:val="000000"/>
        </w:rPr>
        <w:t>委員</w:t>
      </w:r>
      <w:r>
        <w:rPr>
          <w:rFonts w:ascii="標楷體" w:eastAsia="標楷體" w:hAnsi="標楷體" w:hint="eastAsia"/>
          <w:color w:val="000000"/>
        </w:rPr>
        <w:t>於獲聘擔任</w:t>
      </w:r>
      <w:r w:rsidRPr="000A426A">
        <w:rPr>
          <w:rFonts w:ascii="標楷體" w:eastAsia="標楷體" w:hAnsi="標楷體"/>
          <w:color w:val="000000"/>
        </w:rPr>
        <w:t>委員</w:t>
      </w:r>
      <w:r w:rsidRPr="000A426A">
        <w:rPr>
          <w:rFonts w:ascii="標楷體" w:eastAsia="標楷體" w:hAnsi="標楷體" w:hint="eastAsia"/>
          <w:color w:val="000000"/>
        </w:rPr>
        <w:t>期間</w:t>
      </w:r>
      <w:r w:rsidRPr="000A426A">
        <w:rPr>
          <w:rFonts w:ascii="標楷體" w:eastAsia="標楷體" w:hAnsi="標楷體"/>
          <w:color w:val="000000"/>
        </w:rPr>
        <w:t>，除基於職務上之必要外，不得與</w:t>
      </w:r>
      <w:r>
        <w:rPr>
          <w:rFonts w:ascii="標楷體" w:eastAsia="標楷體" w:hAnsi="標楷體" w:hint="eastAsia"/>
          <w:color w:val="000000"/>
        </w:rPr>
        <w:t>徵選</w:t>
      </w:r>
      <w:r w:rsidR="00D11BC1">
        <w:rPr>
          <w:rFonts w:ascii="標楷體" w:eastAsia="標楷體" w:hAnsi="標楷體" w:hint="eastAsia"/>
          <w:color w:val="000000"/>
        </w:rPr>
        <w:t>投標單位</w:t>
      </w:r>
      <w:r w:rsidRPr="000A426A">
        <w:rPr>
          <w:rFonts w:ascii="標楷體" w:eastAsia="標楷體" w:hAnsi="標楷體" w:hint="eastAsia"/>
          <w:color w:val="000000"/>
        </w:rPr>
        <w:t>或</w:t>
      </w:r>
      <w:r w:rsidRPr="000A426A">
        <w:rPr>
          <w:rFonts w:ascii="標楷體" w:eastAsia="標楷體" w:hAnsi="標楷體"/>
          <w:color w:val="000000"/>
        </w:rPr>
        <w:t>代表其利益之人為</w:t>
      </w:r>
      <w:r>
        <w:rPr>
          <w:rFonts w:ascii="標楷體" w:eastAsia="標楷體" w:hAnsi="標楷體" w:hint="eastAsia"/>
          <w:color w:val="000000"/>
        </w:rPr>
        <w:t>徵選</w:t>
      </w:r>
      <w:r w:rsidRPr="000A426A">
        <w:rPr>
          <w:rFonts w:ascii="標楷體" w:eastAsia="標楷體" w:hAnsi="標楷體" w:hint="eastAsia"/>
          <w:color w:val="000000"/>
        </w:rPr>
        <w:t>程序外</w:t>
      </w:r>
      <w:r w:rsidRPr="000A426A">
        <w:rPr>
          <w:rFonts w:ascii="標楷體" w:eastAsia="標楷體" w:hAnsi="標楷體"/>
          <w:color w:val="000000"/>
        </w:rPr>
        <w:t>之接觸。</w:t>
      </w:r>
    </w:p>
    <w:p w14:paraId="7162A6FC" w14:textId="31115AAE" w:rsidR="0009564A" w:rsidRPr="0009564A" w:rsidRDefault="0009564A" w:rsidP="00BE25D0">
      <w:pPr>
        <w:pStyle w:val="a3"/>
        <w:widowControl/>
        <w:numPr>
          <w:ilvl w:val="0"/>
          <w:numId w:val="12"/>
        </w:numPr>
        <w:spacing w:line="400" w:lineRule="exact"/>
        <w:ind w:leftChars="0"/>
        <w:jc w:val="both"/>
        <w:rPr>
          <w:rFonts w:ascii="標楷體" w:eastAsia="標楷體" w:hAnsi="標楷體"/>
          <w:color w:val="000000"/>
        </w:rPr>
      </w:pPr>
      <w:r>
        <w:rPr>
          <w:rFonts w:ascii="標楷體" w:eastAsia="標楷體" w:hAnsi="標楷體" w:hint="eastAsia"/>
          <w:color w:val="000000"/>
        </w:rPr>
        <w:t>執行小組委員依據公共藝術設置辦法及相關規定辦理徵選</w:t>
      </w:r>
      <w:r w:rsidRPr="000A426A">
        <w:rPr>
          <w:rFonts w:ascii="標楷體" w:eastAsia="標楷體" w:hAnsi="標楷體" w:hint="eastAsia"/>
          <w:color w:val="000000"/>
        </w:rPr>
        <w:t>事務，係刑法第十條第二項第一款所稱依法令從事於公</w:t>
      </w:r>
      <w:r w:rsidR="005873AE">
        <w:rPr>
          <w:rFonts w:ascii="標楷體" w:eastAsia="標楷體" w:hAnsi="標楷體" w:hint="eastAsia"/>
          <w:color w:val="000000"/>
        </w:rPr>
        <w:t>共事務，而具有法定職務權限之人員，為該條所定公務員之適用範圍。徵選過程如涉及不法，適用刑法及貪污治罪條例之規定。爰此，擔任本設置案之執行小組</w:t>
      </w:r>
      <w:r w:rsidRPr="000A426A">
        <w:rPr>
          <w:rFonts w:ascii="標楷體" w:eastAsia="標楷體" w:hAnsi="標楷體" w:hint="eastAsia"/>
          <w:color w:val="000000"/>
        </w:rPr>
        <w:t>委員，當恪遵法令，公正辦理</w:t>
      </w:r>
      <w:r w:rsidR="005873AE">
        <w:rPr>
          <w:rFonts w:ascii="標楷體" w:eastAsia="標楷體" w:hAnsi="標楷體" w:hint="eastAsia"/>
          <w:color w:val="000000"/>
        </w:rPr>
        <w:t>徵選</w:t>
      </w:r>
      <w:r w:rsidRPr="000A426A">
        <w:rPr>
          <w:rFonts w:ascii="標楷體" w:eastAsia="標楷體" w:hAnsi="標楷體" w:hint="eastAsia"/>
          <w:color w:val="000000"/>
        </w:rPr>
        <w:t>。</w:t>
      </w:r>
    </w:p>
    <w:p w14:paraId="64F6CE8B" w14:textId="2F8A8D7C" w:rsidR="00376549" w:rsidRPr="00376549" w:rsidRDefault="00376549" w:rsidP="00BE25D0">
      <w:pPr>
        <w:pStyle w:val="a3"/>
        <w:widowControl/>
        <w:numPr>
          <w:ilvl w:val="0"/>
          <w:numId w:val="12"/>
        </w:numPr>
        <w:spacing w:line="400" w:lineRule="exact"/>
        <w:ind w:leftChars="0"/>
        <w:jc w:val="both"/>
        <w:rPr>
          <w:rFonts w:ascii="標楷體" w:eastAsia="標楷體" w:hAnsi="標楷體" w:cs="標楷體"/>
          <w:color w:val="000000"/>
          <w:kern w:val="0"/>
          <w:szCs w:val="24"/>
        </w:rPr>
      </w:pPr>
      <w:r w:rsidRPr="00376549">
        <w:rPr>
          <w:rFonts w:ascii="標楷體" w:eastAsia="標楷體" w:hAnsi="標楷體" w:cs="標楷體" w:hint="eastAsia"/>
          <w:color w:val="000000"/>
          <w:kern w:val="0"/>
          <w:szCs w:val="24"/>
        </w:rPr>
        <w:t>執行小組委員於被遴選前或同意擔任委員後，如有下列不得被遴選為委員或有應辭職之情形之一，應以書面主動通知機關，或敘明具體原因及事實後辭職：</w:t>
      </w:r>
    </w:p>
    <w:p w14:paraId="143621CA" w14:textId="433E8714" w:rsidR="00376549" w:rsidRDefault="00376549" w:rsidP="00BE25D0">
      <w:pPr>
        <w:pStyle w:val="a3"/>
        <w:widowControl/>
        <w:numPr>
          <w:ilvl w:val="0"/>
          <w:numId w:val="13"/>
        </w:numPr>
        <w:spacing w:line="400" w:lineRule="exact"/>
        <w:ind w:leftChars="0"/>
        <w:jc w:val="both"/>
        <w:rPr>
          <w:rFonts w:ascii="標楷體" w:eastAsia="標楷體" w:hAnsi="標楷體"/>
          <w:color w:val="000000"/>
        </w:rPr>
      </w:pPr>
      <w:r w:rsidRPr="00272283">
        <w:rPr>
          <w:rFonts w:ascii="標楷體" w:eastAsia="標楷體" w:hAnsi="標楷體"/>
          <w:color w:val="000000"/>
        </w:rPr>
        <w:t>就案件涉及本人、配偶、三親等以內血親或姻親，或同財共居親屬之利益者。</w:t>
      </w:r>
    </w:p>
    <w:p w14:paraId="773B9135" w14:textId="02B14808" w:rsidR="00376549" w:rsidRPr="00376549" w:rsidRDefault="00376549" w:rsidP="00BE25D0">
      <w:pPr>
        <w:pStyle w:val="a3"/>
        <w:widowControl/>
        <w:numPr>
          <w:ilvl w:val="0"/>
          <w:numId w:val="13"/>
        </w:numPr>
        <w:spacing w:line="400" w:lineRule="exact"/>
        <w:ind w:leftChars="0"/>
        <w:jc w:val="both"/>
        <w:rPr>
          <w:rFonts w:ascii="標楷體" w:eastAsia="標楷體" w:hAnsi="標楷體" w:cs="標楷體"/>
          <w:color w:val="000000"/>
          <w:kern w:val="0"/>
          <w:szCs w:val="24"/>
        </w:rPr>
      </w:pPr>
      <w:r w:rsidRPr="00272283">
        <w:rPr>
          <w:rFonts w:ascii="標楷體" w:eastAsia="標楷體" w:hAnsi="標楷體"/>
          <w:color w:val="000000"/>
        </w:rPr>
        <w:t>本人或其配偶與受評選之</w:t>
      </w:r>
      <w:r w:rsidR="00D11BC1">
        <w:rPr>
          <w:rFonts w:ascii="標楷體" w:eastAsia="標楷體" w:hAnsi="標楷體"/>
          <w:color w:val="000000"/>
        </w:rPr>
        <w:t>投標單位</w:t>
      </w:r>
      <w:r w:rsidRPr="00272283">
        <w:rPr>
          <w:rFonts w:ascii="標楷體" w:eastAsia="標楷體" w:hAnsi="標楷體"/>
          <w:color w:val="000000"/>
        </w:rPr>
        <w:t>或其負責人間現有或三年內曾有僱傭、委任或代理關係者。</w:t>
      </w:r>
    </w:p>
    <w:p w14:paraId="5683651C" w14:textId="4A094DF4" w:rsidR="00BF6710" w:rsidRPr="00BF6710" w:rsidRDefault="00376549" w:rsidP="00BF6710">
      <w:pPr>
        <w:pStyle w:val="a3"/>
        <w:widowControl/>
        <w:numPr>
          <w:ilvl w:val="0"/>
          <w:numId w:val="13"/>
        </w:numPr>
        <w:spacing w:line="400" w:lineRule="exact"/>
        <w:ind w:leftChars="0"/>
        <w:jc w:val="both"/>
        <w:rPr>
          <w:rFonts w:ascii="標楷體" w:eastAsia="標楷體" w:hAnsi="標楷體" w:cs="標楷體" w:hint="eastAsia"/>
          <w:color w:val="000000"/>
          <w:kern w:val="0"/>
          <w:szCs w:val="24"/>
        </w:rPr>
      </w:pPr>
      <w:r w:rsidRPr="00272283">
        <w:rPr>
          <w:rFonts w:ascii="標楷體" w:eastAsia="標楷體" w:hAnsi="標楷體" w:hint="eastAsia"/>
          <w:color w:val="000000"/>
        </w:rPr>
        <w:t>委員認為本人或機關認其有不能公正執行職務之虞者。</w:t>
      </w:r>
    </w:p>
    <w:p w14:paraId="6F3399B6" w14:textId="555BED14" w:rsidR="00376549" w:rsidRPr="00376549" w:rsidRDefault="00BF6710" w:rsidP="00BF6710">
      <w:pPr>
        <w:pStyle w:val="a3"/>
        <w:widowControl/>
        <w:numPr>
          <w:ilvl w:val="0"/>
          <w:numId w:val="13"/>
        </w:numPr>
        <w:spacing w:line="400" w:lineRule="exact"/>
        <w:ind w:leftChars="0"/>
        <w:jc w:val="both"/>
        <w:rPr>
          <w:rFonts w:ascii="標楷體" w:eastAsia="標楷體" w:hAnsi="標楷體" w:cs="標楷體"/>
          <w:color w:val="000000"/>
          <w:kern w:val="0"/>
          <w:szCs w:val="24"/>
        </w:rPr>
      </w:pPr>
      <w:r>
        <w:rPr>
          <w:rFonts w:ascii="標楷體" w:eastAsia="標楷體" w:hAnsi="標楷體" w:hint="eastAsia"/>
          <w:color w:val="000000"/>
        </w:rPr>
        <w:t>有</w:t>
      </w:r>
      <w:r w:rsidR="00376549">
        <w:rPr>
          <w:rFonts w:ascii="標楷體" w:eastAsia="標楷體" w:hAnsi="標楷體" w:hint="eastAsia"/>
          <w:color w:val="000000"/>
        </w:rPr>
        <w:t>「</w:t>
      </w:r>
      <w:r w:rsidR="00376549" w:rsidRPr="00272283">
        <w:rPr>
          <w:rFonts w:ascii="標楷體" w:eastAsia="標楷體" w:hAnsi="標楷體" w:hint="eastAsia"/>
          <w:color w:val="000000"/>
        </w:rPr>
        <w:t>文化部公共藝術視覺藝術類專家學者資料庫建置作業須知」第</w:t>
      </w:r>
      <w:r w:rsidR="00376549">
        <w:rPr>
          <w:rFonts w:ascii="標楷體" w:eastAsia="標楷體" w:hAnsi="標楷體" w:hint="eastAsia"/>
          <w:color w:val="000000"/>
        </w:rPr>
        <w:t>6</w:t>
      </w:r>
      <w:r w:rsidR="00376549" w:rsidRPr="00272283">
        <w:rPr>
          <w:rFonts w:ascii="標楷體" w:eastAsia="標楷體" w:hAnsi="標楷體" w:hint="eastAsia"/>
          <w:color w:val="000000"/>
        </w:rPr>
        <w:t>點第1款至第9款情形之ㄧ，分述如下：</w:t>
      </w:r>
    </w:p>
    <w:p w14:paraId="4473A53A" w14:textId="12AA1569" w:rsidR="00376549" w:rsidRPr="00376549" w:rsidRDefault="00376549" w:rsidP="00BF6710">
      <w:pPr>
        <w:pStyle w:val="a3"/>
        <w:numPr>
          <w:ilvl w:val="0"/>
          <w:numId w:val="14"/>
        </w:numPr>
        <w:ind w:leftChars="0"/>
        <w:jc w:val="both"/>
        <w:rPr>
          <w:rFonts w:ascii="標楷體" w:eastAsia="標楷體" w:hAnsi="標楷體"/>
          <w:color w:val="000000"/>
        </w:rPr>
      </w:pPr>
      <w:r w:rsidRPr="00272283">
        <w:rPr>
          <w:rFonts w:ascii="標楷體" w:eastAsia="標楷體" w:hAnsi="標楷體" w:hint="eastAsia"/>
          <w:color w:val="000000"/>
        </w:rPr>
        <w:t>本人書面要求自資料庫除名者。</w:t>
      </w:r>
    </w:p>
    <w:p w14:paraId="23968474" w14:textId="7751C91E"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於文化部進行資料查詢時，未能於限期內提供資料。</w:t>
      </w:r>
    </w:p>
    <w:p w14:paraId="60641C92" w14:textId="06CC599B"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原推薦機關檢具具體事證，提送文化部除名。</w:t>
      </w:r>
    </w:p>
    <w:p w14:paraId="7BA90359" w14:textId="14205F48"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違背法令，經檢察官起訴、在緩起訴期間或判決有罪確定。</w:t>
      </w:r>
    </w:p>
    <w:p w14:paraId="1DF26645" w14:textId="7EDCE3D0"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違反採購評選委員會審議規則第十四條、第十四條之一，或民間參與公共建設甄審委員會組織及評審辦法第十一條、第十二條規定，經機關檢具具體事證提送文化部。</w:t>
      </w:r>
    </w:p>
    <w:p w14:paraId="774A1F22" w14:textId="345ECCF8"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受破產之宣告確定尚未復權。</w:t>
      </w:r>
    </w:p>
    <w:p w14:paraId="719952C9" w14:textId="48DACBEE"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受禁治產宣告，尚未撤銷。</w:t>
      </w:r>
    </w:p>
    <w:p w14:paraId="2209D78A" w14:textId="389E81EE" w:rsidR="00376549" w:rsidRP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受停止執行業務、撤銷或廢止執業執照之處分。</w:t>
      </w:r>
    </w:p>
    <w:p w14:paraId="592DF84B" w14:textId="4519DB5C" w:rsidR="00376549" w:rsidRDefault="00376549" w:rsidP="00BE25D0">
      <w:pPr>
        <w:pStyle w:val="a3"/>
        <w:numPr>
          <w:ilvl w:val="0"/>
          <w:numId w:val="14"/>
        </w:numPr>
        <w:ind w:leftChars="0"/>
        <w:jc w:val="both"/>
        <w:rPr>
          <w:rFonts w:ascii="標楷體" w:eastAsia="標楷體" w:hAnsi="標楷體"/>
          <w:color w:val="000000"/>
        </w:rPr>
      </w:pPr>
      <w:r w:rsidRPr="00376549">
        <w:rPr>
          <w:rFonts w:ascii="標楷體" w:eastAsia="標楷體" w:hAnsi="標楷體" w:hint="eastAsia"/>
          <w:color w:val="000000"/>
        </w:rPr>
        <w:t>有政府採購法第一百零一條第一項情形，經機關刊登於政府採購公報。</w:t>
      </w:r>
    </w:p>
    <w:p w14:paraId="0C013A48" w14:textId="4348710F" w:rsidR="00376549" w:rsidRDefault="00376549" w:rsidP="00BF6710">
      <w:pPr>
        <w:pStyle w:val="a3"/>
        <w:widowControl/>
        <w:numPr>
          <w:ilvl w:val="0"/>
          <w:numId w:val="13"/>
        </w:numPr>
        <w:spacing w:line="400" w:lineRule="exact"/>
        <w:ind w:leftChars="0"/>
        <w:jc w:val="both"/>
        <w:rPr>
          <w:rFonts w:ascii="標楷體" w:eastAsia="標楷體" w:hAnsi="標楷體"/>
          <w:color w:val="000000"/>
        </w:rPr>
      </w:pPr>
      <w:r w:rsidRPr="00272283">
        <w:rPr>
          <w:rFonts w:ascii="標楷體" w:eastAsia="標楷體" w:hAnsi="標楷體" w:hint="eastAsia"/>
          <w:color w:val="000000"/>
        </w:rPr>
        <w:t>有採購人員倫理準則第七條各款所列情形之ㄧ者，分述如下：</w:t>
      </w:r>
    </w:p>
    <w:p w14:paraId="57C4896D" w14:textId="37CDA9F5"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lastRenderedPageBreak/>
        <w:t>利用職務關係對</w:t>
      </w:r>
      <w:r w:rsidR="00D11BC1">
        <w:rPr>
          <w:rFonts w:ascii="標楷體" w:eastAsia="標楷體" w:hAnsi="標楷體" w:hint="eastAsia"/>
          <w:color w:val="000000"/>
        </w:rPr>
        <w:t>投標單位</w:t>
      </w:r>
      <w:r w:rsidRPr="00376549">
        <w:rPr>
          <w:rFonts w:ascii="標楷體" w:eastAsia="標楷體" w:hAnsi="標楷體" w:hint="eastAsia"/>
          <w:color w:val="000000"/>
        </w:rPr>
        <w:t>要求、期約或收受賄賂、回扣、餽贈、優惠交易或其他不正利益。</w:t>
      </w:r>
    </w:p>
    <w:p w14:paraId="29D90AEB" w14:textId="120FD0B3"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接受與職務有關</w:t>
      </w:r>
      <w:r w:rsidR="00D11BC1">
        <w:rPr>
          <w:rFonts w:ascii="標楷體" w:eastAsia="標楷體" w:hAnsi="標楷體" w:hint="eastAsia"/>
          <w:color w:val="000000"/>
        </w:rPr>
        <w:t>投標單位</w:t>
      </w:r>
      <w:r w:rsidRPr="00376549">
        <w:rPr>
          <w:rFonts w:ascii="標楷體" w:eastAsia="標楷體" w:hAnsi="標楷體" w:hint="eastAsia"/>
          <w:color w:val="000000"/>
        </w:rPr>
        <w:t>之食、宿、交通、娛樂、旅遊、冶遊或其他類似情形之免費或優惠招待。</w:t>
      </w:r>
    </w:p>
    <w:p w14:paraId="06849791" w14:textId="4E0FA686"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不依法令規定辦理採購。</w:t>
      </w:r>
    </w:p>
    <w:p w14:paraId="27B74003" w14:textId="293B0876"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妨礙採購效率。</w:t>
      </w:r>
    </w:p>
    <w:p w14:paraId="3C1F7E9E" w14:textId="3BF846B0"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浪費國家資源。</w:t>
      </w:r>
    </w:p>
    <w:p w14:paraId="1F4950D6" w14:textId="4B4EC604"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未公正辦理採購。</w:t>
      </w:r>
    </w:p>
    <w:p w14:paraId="5AAEE8A0" w14:textId="78076705"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洩漏應保守秘密之採購資訊。</w:t>
      </w:r>
    </w:p>
    <w:p w14:paraId="031F1586" w14:textId="6CC930BA"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利用機關場所營私或公器私用。</w:t>
      </w:r>
    </w:p>
    <w:p w14:paraId="5A896F86" w14:textId="7966A84E"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利用職務關係募款或從事商業活動。</w:t>
      </w:r>
    </w:p>
    <w:p w14:paraId="65884A36" w14:textId="56879C82"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利用職務所獲非公開資訊圖私人不正利益。</w:t>
      </w:r>
    </w:p>
    <w:p w14:paraId="29DDFD5A" w14:textId="627F5758"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於機關任職期間同時為</w:t>
      </w:r>
      <w:r w:rsidR="00D11BC1">
        <w:rPr>
          <w:rFonts w:ascii="標楷體" w:eastAsia="標楷體" w:hAnsi="標楷體" w:hint="eastAsia"/>
          <w:color w:val="000000"/>
        </w:rPr>
        <w:t>投標單位</w:t>
      </w:r>
      <w:r w:rsidRPr="00376549">
        <w:rPr>
          <w:rFonts w:ascii="標楷體" w:eastAsia="標楷體" w:hAnsi="標楷體" w:hint="eastAsia"/>
          <w:color w:val="000000"/>
        </w:rPr>
        <w:t>所僱用。</w:t>
      </w:r>
    </w:p>
    <w:p w14:paraId="51EB6450" w14:textId="135B68CE"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於公務場所張貼或懸掛</w:t>
      </w:r>
      <w:r w:rsidR="00D11BC1">
        <w:rPr>
          <w:rFonts w:ascii="標楷體" w:eastAsia="標楷體" w:hAnsi="標楷體" w:hint="eastAsia"/>
          <w:color w:val="000000"/>
        </w:rPr>
        <w:t>投標單位</w:t>
      </w:r>
      <w:r w:rsidRPr="00376549">
        <w:rPr>
          <w:rFonts w:ascii="標楷體" w:eastAsia="標楷體" w:hAnsi="標楷體" w:hint="eastAsia"/>
          <w:color w:val="000000"/>
        </w:rPr>
        <w:t>廣告物。</w:t>
      </w:r>
    </w:p>
    <w:p w14:paraId="55463BD8" w14:textId="39B22EE3"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利用職務關係媒介親友至</w:t>
      </w:r>
      <w:r w:rsidR="00D11BC1">
        <w:rPr>
          <w:rFonts w:ascii="標楷體" w:eastAsia="標楷體" w:hAnsi="標楷體" w:hint="eastAsia"/>
          <w:color w:val="000000"/>
        </w:rPr>
        <w:t>投標單位</w:t>
      </w:r>
      <w:r w:rsidRPr="00376549">
        <w:rPr>
          <w:rFonts w:ascii="標楷體" w:eastAsia="標楷體" w:hAnsi="標楷體" w:hint="eastAsia"/>
          <w:color w:val="000000"/>
        </w:rPr>
        <w:t>處所任職。</w:t>
      </w:r>
    </w:p>
    <w:p w14:paraId="451F0A90" w14:textId="1BE0BB26"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利用職務關係與</w:t>
      </w:r>
      <w:r w:rsidR="00D11BC1">
        <w:rPr>
          <w:rFonts w:ascii="標楷體" w:eastAsia="標楷體" w:hAnsi="標楷體" w:hint="eastAsia"/>
          <w:color w:val="000000"/>
        </w:rPr>
        <w:t>投標單位</w:t>
      </w:r>
      <w:r w:rsidRPr="00376549">
        <w:rPr>
          <w:rFonts w:ascii="標楷體" w:eastAsia="標楷體" w:hAnsi="標楷體" w:hint="eastAsia"/>
          <w:color w:val="000000"/>
        </w:rPr>
        <w:t>有借貸或非經公開交易之投資關係。</w:t>
      </w:r>
    </w:p>
    <w:p w14:paraId="2E766158" w14:textId="7E126227"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要求</w:t>
      </w:r>
      <w:r w:rsidR="00D11BC1">
        <w:rPr>
          <w:rFonts w:ascii="標楷體" w:eastAsia="標楷體" w:hAnsi="標楷體" w:hint="eastAsia"/>
          <w:color w:val="000000"/>
        </w:rPr>
        <w:t>投標單位</w:t>
      </w:r>
      <w:r w:rsidRPr="00376549">
        <w:rPr>
          <w:rFonts w:ascii="標楷體" w:eastAsia="標楷體" w:hAnsi="標楷體" w:hint="eastAsia"/>
          <w:color w:val="000000"/>
        </w:rPr>
        <w:t>提供與採購無關之服務。</w:t>
      </w:r>
    </w:p>
    <w:p w14:paraId="6B2A78C3" w14:textId="69597D6E"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為</w:t>
      </w:r>
      <w:r w:rsidR="00D11BC1">
        <w:rPr>
          <w:rFonts w:ascii="標楷體" w:eastAsia="標楷體" w:hAnsi="標楷體" w:hint="eastAsia"/>
          <w:color w:val="000000"/>
        </w:rPr>
        <w:t>投標單位</w:t>
      </w:r>
      <w:r w:rsidRPr="00376549">
        <w:rPr>
          <w:rFonts w:ascii="標楷體" w:eastAsia="標楷體" w:hAnsi="標楷體" w:hint="eastAsia"/>
          <w:color w:val="000000"/>
        </w:rPr>
        <w:t>請託或關說。</w:t>
      </w:r>
    </w:p>
    <w:p w14:paraId="32D6C24C" w14:textId="77777777"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意圖為私人不正利益而高估預算、底價或應付契約價金，或為不當之規劃、設計、招標、審標、決標、履約管理或驗收。</w:t>
      </w:r>
    </w:p>
    <w:p w14:paraId="03305DE0" w14:textId="5DAC913C"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藉婚喪喜慶機會向</w:t>
      </w:r>
      <w:r w:rsidR="00D11BC1">
        <w:rPr>
          <w:rFonts w:ascii="標楷體" w:eastAsia="標楷體" w:hAnsi="標楷體" w:hint="eastAsia"/>
          <w:color w:val="000000"/>
        </w:rPr>
        <w:t>投標單位</w:t>
      </w:r>
      <w:r w:rsidRPr="00376549">
        <w:rPr>
          <w:rFonts w:ascii="標楷體" w:eastAsia="標楷體" w:hAnsi="標楷體" w:hint="eastAsia"/>
          <w:color w:val="000000"/>
        </w:rPr>
        <w:t>索取金錢或財物。</w:t>
      </w:r>
    </w:p>
    <w:p w14:paraId="79B7E013" w14:textId="77777777" w:rsid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從事足以影響採購人員尊嚴或使一般人認其有不能公正執行職務之事務或活動。</w:t>
      </w:r>
    </w:p>
    <w:p w14:paraId="647374B7" w14:textId="760132DE" w:rsidR="00376549" w:rsidRPr="00376549" w:rsidRDefault="00376549" w:rsidP="00BE25D0">
      <w:pPr>
        <w:pStyle w:val="a3"/>
        <w:numPr>
          <w:ilvl w:val="0"/>
          <w:numId w:val="15"/>
        </w:numPr>
        <w:ind w:leftChars="0"/>
        <w:jc w:val="both"/>
        <w:rPr>
          <w:rFonts w:ascii="標楷體" w:eastAsia="標楷體" w:hAnsi="標楷體"/>
          <w:color w:val="000000"/>
        </w:rPr>
      </w:pPr>
      <w:r w:rsidRPr="00376549">
        <w:rPr>
          <w:rFonts w:ascii="標楷體" w:eastAsia="標楷體" w:hAnsi="標楷體" w:hint="eastAsia"/>
          <w:color w:val="000000"/>
        </w:rPr>
        <w:t>其他經主管機關認定者。</w:t>
      </w:r>
    </w:p>
    <w:p w14:paraId="3A2F63F6" w14:textId="4EFC6384" w:rsidR="00376549" w:rsidRDefault="00376549" w:rsidP="00BF6710">
      <w:pPr>
        <w:pStyle w:val="a3"/>
        <w:widowControl/>
        <w:numPr>
          <w:ilvl w:val="0"/>
          <w:numId w:val="13"/>
        </w:numPr>
        <w:spacing w:line="400" w:lineRule="exact"/>
        <w:ind w:leftChars="0"/>
        <w:jc w:val="both"/>
        <w:rPr>
          <w:rFonts w:ascii="標楷體" w:eastAsia="標楷體" w:hAnsi="標楷體"/>
          <w:color w:val="000000"/>
        </w:rPr>
      </w:pPr>
      <w:r>
        <w:rPr>
          <w:rFonts w:ascii="標楷體" w:eastAsia="標楷體" w:hAnsi="標楷體" w:hint="eastAsia"/>
          <w:color w:val="000000"/>
        </w:rPr>
        <w:t>有</w:t>
      </w:r>
      <w:r w:rsidR="005873AE">
        <w:rPr>
          <w:rFonts w:ascii="標楷體" w:eastAsia="標楷體" w:hAnsi="標楷體" w:hint="eastAsia"/>
          <w:color w:val="000000"/>
        </w:rPr>
        <w:t>參與公共藝術審議會或</w:t>
      </w:r>
      <w:r w:rsidRPr="00272283">
        <w:rPr>
          <w:rFonts w:ascii="標楷體" w:eastAsia="標楷體" w:hAnsi="標楷體" w:hint="eastAsia"/>
          <w:color w:val="000000"/>
        </w:rPr>
        <w:t>執行小組，有以下異常情形之ㄧ，並有具體事證者：</w:t>
      </w:r>
    </w:p>
    <w:p w14:paraId="471AAD28" w14:textId="032E0137" w:rsidR="00376549" w:rsidRDefault="005873AE" w:rsidP="00BE25D0">
      <w:pPr>
        <w:pStyle w:val="a3"/>
        <w:numPr>
          <w:ilvl w:val="0"/>
          <w:numId w:val="17"/>
        </w:numPr>
        <w:ind w:leftChars="0"/>
        <w:jc w:val="both"/>
        <w:rPr>
          <w:rFonts w:ascii="標楷體" w:eastAsia="標楷體" w:hAnsi="標楷體"/>
          <w:color w:val="000000"/>
        </w:rPr>
      </w:pPr>
      <w:r>
        <w:rPr>
          <w:rFonts w:ascii="標楷體" w:eastAsia="標楷體" w:hAnsi="標楷體" w:hint="eastAsia"/>
          <w:color w:val="000000"/>
        </w:rPr>
        <w:t>經常無故缺席執行或徵選</w:t>
      </w:r>
      <w:r w:rsidR="00376549" w:rsidRPr="00272283">
        <w:rPr>
          <w:rFonts w:ascii="標楷體" w:eastAsia="標楷體" w:hAnsi="標楷體" w:hint="eastAsia"/>
          <w:color w:val="000000"/>
        </w:rPr>
        <w:t>會議者。</w:t>
      </w:r>
    </w:p>
    <w:p w14:paraId="6571BABC" w14:textId="5457FE10" w:rsidR="00376549" w:rsidRDefault="00376549" w:rsidP="00BE25D0">
      <w:pPr>
        <w:pStyle w:val="a3"/>
        <w:numPr>
          <w:ilvl w:val="0"/>
          <w:numId w:val="17"/>
        </w:numPr>
        <w:ind w:leftChars="0"/>
        <w:jc w:val="both"/>
        <w:rPr>
          <w:rFonts w:ascii="標楷體" w:eastAsia="標楷體" w:hAnsi="標楷體"/>
          <w:color w:val="000000"/>
        </w:rPr>
      </w:pPr>
      <w:r w:rsidRPr="00376549">
        <w:rPr>
          <w:rFonts w:ascii="標楷體" w:eastAsia="標楷體" w:hAnsi="標楷體" w:hint="eastAsia"/>
          <w:color w:val="000000"/>
        </w:rPr>
        <w:t>私下與</w:t>
      </w:r>
      <w:r w:rsidR="00D11BC1">
        <w:rPr>
          <w:rFonts w:ascii="標楷體" w:eastAsia="標楷體" w:hAnsi="標楷體" w:hint="eastAsia"/>
          <w:color w:val="000000"/>
        </w:rPr>
        <w:t>投標單位</w:t>
      </w:r>
      <w:r w:rsidRPr="00376549">
        <w:rPr>
          <w:rFonts w:ascii="標楷體" w:eastAsia="標楷體" w:hAnsi="標楷體" w:hint="eastAsia"/>
          <w:color w:val="000000"/>
        </w:rPr>
        <w:t>接洽與評審或徵選有關之案件。</w:t>
      </w:r>
    </w:p>
    <w:p w14:paraId="4C9A63D3" w14:textId="59F461DA" w:rsidR="00607652" w:rsidRPr="00376549" w:rsidRDefault="00607652" w:rsidP="00BE25D0">
      <w:pPr>
        <w:pStyle w:val="a3"/>
        <w:numPr>
          <w:ilvl w:val="0"/>
          <w:numId w:val="17"/>
        </w:numPr>
        <w:ind w:leftChars="0"/>
        <w:jc w:val="both"/>
        <w:rPr>
          <w:rFonts w:ascii="標楷體" w:eastAsia="標楷體" w:hAnsi="標楷體"/>
          <w:color w:val="000000"/>
        </w:rPr>
      </w:pPr>
      <w:r w:rsidRPr="00272283">
        <w:rPr>
          <w:rFonts w:ascii="標楷體" w:eastAsia="標楷體" w:hAnsi="標楷體" w:hint="eastAsia"/>
          <w:color w:val="000000"/>
        </w:rPr>
        <w:t>其他違反公平正義原則或提出不合理要求。</w:t>
      </w:r>
    </w:p>
    <w:p w14:paraId="4BA423B6" w14:textId="6A5F4099" w:rsidR="000A426A" w:rsidRDefault="000A426A" w:rsidP="00BE25D0">
      <w:pPr>
        <w:pStyle w:val="a3"/>
        <w:widowControl/>
        <w:numPr>
          <w:ilvl w:val="0"/>
          <w:numId w:val="12"/>
        </w:numPr>
        <w:spacing w:line="400" w:lineRule="exact"/>
        <w:ind w:leftChars="0"/>
        <w:jc w:val="both"/>
        <w:rPr>
          <w:rFonts w:ascii="標楷體" w:eastAsia="標楷體" w:hAnsi="標楷體"/>
          <w:color w:val="000000"/>
        </w:rPr>
      </w:pPr>
      <w:r>
        <w:rPr>
          <w:rFonts w:ascii="標楷體" w:eastAsia="標楷體" w:hAnsi="標楷體" w:hint="eastAsia"/>
          <w:color w:val="000000"/>
        </w:rPr>
        <w:t>經傳播媒體報導執行小組委員有違法情事（例如</w:t>
      </w:r>
      <w:r w:rsidR="00BF6710">
        <w:rPr>
          <w:rFonts w:ascii="標楷體" w:eastAsia="標楷體" w:hAnsi="標楷體" w:hint="eastAsia"/>
          <w:color w:val="000000"/>
        </w:rPr>
        <w:t>遭檢調單位約談、羈押或起訴），或機關發現執行小組委員疑有違反前四</w:t>
      </w:r>
      <w:bookmarkStart w:id="0" w:name="_GoBack"/>
      <w:bookmarkEnd w:id="0"/>
      <w:r w:rsidRPr="000A426A">
        <w:rPr>
          <w:rFonts w:ascii="標楷體" w:eastAsia="標楷體" w:hAnsi="標楷體" w:hint="eastAsia"/>
          <w:color w:val="000000"/>
        </w:rPr>
        <w:t>項各項情形，機關得解聘。</w:t>
      </w:r>
    </w:p>
    <w:p w14:paraId="51AC2C6B" w14:textId="5530DF89" w:rsidR="00272283" w:rsidRPr="00272283" w:rsidRDefault="00272283">
      <w:pPr>
        <w:widowControl/>
        <w:rPr>
          <w:rFonts w:ascii="標楷體" w:eastAsia="標楷體" w:hAnsi="標楷體" w:cs="標楷體"/>
          <w:color w:val="000000"/>
          <w:kern w:val="0"/>
          <w:sz w:val="36"/>
          <w:szCs w:val="36"/>
        </w:rPr>
      </w:pPr>
    </w:p>
    <w:p w14:paraId="61AA475E" w14:textId="77777777" w:rsidR="00A61ABC" w:rsidRPr="00A61ABC" w:rsidRDefault="00A61ABC" w:rsidP="00EC0A05">
      <w:pPr>
        <w:pStyle w:val="Default"/>
        <w:jc w:val="distribute"/>
        <w:rPr>
          <w:rFonts w:hAnsi="標楷體"/>
          <w:sz w:val="32"/>
          <w:szCs w:val="32"/>
        </w:rPr>
      </w:pPr>
    </w:p>
    <w:sectPr w:rsidR="00A61ABC" w:rsidRPr="00A61ABC" w:rsidSect="00D570CD">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4C689" w14:textId="77777777" w:rsidR="006A5EDB" w:rsidRDefault="006A5EDB" w:rsidP="003831D6">
      <w:r>
        <w:separator/>
      </w:r>
    </w:p>
  </w:endnote>
  <w:endnote w:type="continuationSeparator" w:id="0">
    <w:p w14:paraId="0508C326" w14:textId="77777777" w:rsidR="006A5EDB" w:rsidRDefault="006A5EDB" w:rsidP="0038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F4FE" w14:textId="77777777" w:rsidR="006A5EDB" w:rsidRDefault="006A5EDB" w:rsidP="003831D6">
      <w:r>
        <w:separator/>
      </w:r>
    </w:p>
  </w:footnote>
  <w:footnote w:type="continuationSeparator" w:id="0">
    <w:p w14:paraId="45401851" w14:textId="77777777" w:rsidR="006A5EDB" w:rsidRDefault="006A5EDB" w:rsidP="0038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1579"/>
    <w:multiLevelType w:val="hybridMultilevel"/>
    <w:tmpl w:val="B8A8B1F2"/>
    <w:lvl w:ilvl="0" w:tplc="77E02A8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A65495"/>
    <w:multiLevelType w:val="hybridMultilevel"/>
    <w:tmpl w:val="06CAB300"/>
    <w:lvl w:ilvl="0" w:tplc="32182F96">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15:restartNumberingAfterBreak="0">
    <w:nsid w:val="09DA201D"/>
    <w:multiLevelType w:val="hybridMultilevel"/>
    <w:tmpl w:val="70C0E4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01848"/>
    <w:multiLevelType w:val="hybridMultilevel"/>
    <w:tmpl w:val="5A500F34"/>
    <w:lvl w:ilvl="0" w:tplc="A964EA56">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AA7714"/>
    <w:multiLevelType w:val="hybridMultilevel"/>
    <w:tmpl w:val="7B1422CC"/>
    <w:lvl w:ilvl="0" w:tplc="162AA0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2F37EFC"/>
    <w:multiLevelType w:val="hybridMultilevel"/>
    <w:tmpl w:val="BAE68004"/>
    <w:lvl w:ilvl="0" w:tplc="E20CA082">
      <w:start w:val="1"/>
      <w:numFmt w:val="taiwaneseCountingThousand"/>
      <w:lvlText w:val="(%1)"/>
      <w:lvlJc w:val="left"/>
      <w:pPr>
        <w:tabs>
          <w:tab w:val="num" w:pos="570"/>
        </w:tabs>
        <w:ind w:left="1021"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9362E4"/>
    <w:multiLevelType w:val="hybridMultilevel"/>
    <w:tmpl w:val="41CC7BA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D3C0AC1"/>
    <w:multiLevelType w:val="hybridMultilevel"/>
    <w:tmpl w:val="D7FC5C22"/>
    <w:lvl w:ilvl="0" w:tplc="1E1A2900">
      <w:start w:val="1"/>
      <w:numFmt w:val="decimal"/>
      <w:lvlText w:val="%1."/>
      <w:lvlJc w:val="left"/>
      <w:pPr>
        <w:ind w:left="1680" w:hanging="360"/>
      </w:pPr>
      <w:rPr>
        <w:rFonts w:hint="default"/>
        <w:sz w:val="24"/>
        <w:szCs w:val="24"/>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306C4D61"/>
    <w:multiLevelType w:val="hybridMultilevel"/>
    <w:tmpl w:val="577EE086"/>
    <w:lvl w:ilvl="0" w:tplc="9A74C3B4">
      <w:start w:val="1"/>
      <w:numFmt w:val="taiwaneseCountingThousand"/>
      <w:lvlText w:val="(%1)"/>
      <w:lvlJc w:val="left"/>
      <w:pPr>
        <w:ind w:left="1320" w:hanging="600"/>
      </w:pPr>
      <w:rPr>
        <w:rFonts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C6E761F"/>
    <w:multiLevelType w:val="hybridMultilevel"/>
    <w:tmpl w:val="7B1422CC"/>
    <w:lvl w:ilvl="0" w:tplc="162AA0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EC25F67"/>
    <w:multiLevelType w:val="hybridMultilevel"/>
    <w:tmpl w:val="7B1422CC"/>
    <w:lvl w:ilvl="0" w:tplc="162AA0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F25188"/>
    <w:multiLevelType w:val="hybridMultilevel"/>
    <w:tmpl w:val="577EE086"/>
    <w:lvl w:ilvl="0" w:tplc="9A74C3B4">
      <w:start w:val="1"/>
      <w:numFmt w:val="taiwaneseCountingThousand"/>
      <w:lvlText w:val="(%1)"/>
      <w:lvlJc w:val="left"/>
      <w:pPr>
        <w:ind w:left="1320" w:hanging="600"/>
      </w:pPr>
      <w:rPr>
        <w:rFonts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6672C8E"/>
    <w:multiLevelType w:val="hybridMultilevel"/>
    <w:tmpl w:val="63DC69B6"/>
    <w:lvl w:ilvl="0" w:tplc="A5B828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D07977"/>
    <w:multiLevelType w:val="hybridMultilevel"/>
    <w:tmpl w:val="577EE086"/>
    <w:lvl w:ilvl="0" w:tplc="9A74C3B4">
      <w:start w:val="1"/>
      <w:numFmt w:val="taiwaneseCountingThousand"/>
      <w:lvlText w:val="(%1)"/>
      <w:lvlJc w:val="left"/>
      <w:pPr>
        <w:ind w:left="1320" w:hanging="600"/>
      </w:pPr>
      <w:rPr>
        <w:rFonts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BD24A59"/>
    <w:multiLevelType w:val="hybridMultilevel"/>
    <w:tmpl w:val="577EE086"/>
    <w:lvl w:ilvl="0" w:tplc="9A74C3B4">
      <w:start w:val="1"/>
      <w:numFmt w:val="taiwaneseCountingThousand"/>
      <w:lvlText w:val="(%1)"/>
      <w:lvlJc w:val="left"/>
      <w:pPr>
        <w:ind w:left="1320" w:hanging="600"/>
      </w:pPr>
      <w:rPr>
        <w:rFonts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A2D1FC2"/>
    <w:multiLevelType w:val="hybridMultilevel"/>
    <w:tmpl w:val="DDFA6CF4"/>
    <w:lvl w:ilvl="0" w:tplc="88300DD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6F5B3EF7"/>
    <w:multiLevelType w:val="hybridMultilevel"/>
    <w:tmpl w:val="B8A8B1F2"/>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7B7F15D7"/>
    <w:multiLevelType w:val="hybridMultilevel"/>
    <w:tmpl w:val="527A6706"/>
    <w:lvl w:ilvl="0" w:tplc="C834F38E">
      <w:start w:val="1"/>
      <w:numFmt w:val="taiwaneseCountingThousand"/>
      <w:lvlText w:val="(%1)"/>
      <w:lvlJc w:val="left"/>
      <w:pPr>
        <w:ind w:left="645" w:hanging="405"/>
      </w:pPr>
      <w:rPr>
        <w:rFonts w:hint="default"/>
        <w:sz w:val="2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FE53698"/>
    <w:multiLevelType w:val="hybridMultilevel"/>
    <w:tmpl w:val="3F2A79A6"/>
    <w:lvl w:ilvl="0" w:tplc="83F0EDFC">
      <w:start w:val="1"/>
      <w:numFmt w:val="taiwaneseCountingThousand"/>
      <w:lvlText w:val="(%1)"/>
      <w:lvlJc w:val="left"/>
      <w:pPr>
        <w:tabs>
          <w:tab w:val="num" w:pos="570"/>
        </w:tabs>
        <w:ind w:left="1021"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
  </w:num>
  <w:num w:numId="3">
    <w:abstractNumId w:val="17"/>
  </w:num>
  <w:num w:numId="4">
    <w:abstractNumId w:val="0"/>
  </w:num>
  <w:num w:numId="5">
    <w:abstractNumId w:val="16"/>
  </w:num>
  <w:num w:numId="6">
    <w:abstractNumId w:val="9"/>
  </w:num>
  <w:num w:numId="7">
    <w:abstractNumId w:val="4"/>
  </w:num>
  <w:num w:numId="8">
    <w:abstractNumId w:val="10"/>
  </w:num>
  <w:num w:numId="9">
    <w:abstractNumId w:val="6"/>
  </w:num>
  <w:num w:numId="10">
    <w:abstractNumId w:val="5"/>
  </w:num>
  <w:num w:numId="11">
    <w:abstractNumId w:val="18"/>
  </w:num>
  <w:num w:numId="12">
    <w:abstractNumId w:val="3"/>
  </w:num>
  <w:num w:numId="13">
    <w:abstractNumId w:val="13"/>
  </w:num>
  <w:num w:numId="14">
    <w:abstractNumId w:val="1"/>
  </w:num>
  <w:num w:numId="15">
    <w:abstractNumId w:val="15"/>
  </w:num>
  <w:num w:numId="16">
    <w:abstractNumId w:val="8"/>
  </w:num>
  <w:num w:numId="17">
    <w:abstractNumId w:val="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AE"/>
    <w:rsid w:val="000112AE"/>
    <w:rsid w:val="0009564A"/>
    <w:rsid w:val="000A1C25"/>
    <w:rsid w:val="000A426A"/>
    <w:rsid w:val="000B4A04"/>
    <w:rsid w:val="00152A89"/>
    <w:rsid w:val="001A2840"/>
    <w:rsid w:val="001B01E6"/>
    <w:rsid w:val="001B33B0"/>
    <w:rsid w:val="001F72F5"/>
    <w:rsid w:val="00202F96"/>
    <w:rsid w:val="00220EC3"/>
    <w:rsid w:val="002309BA"/>
    <w:rsid w:val="00235071"/>
    <w:rsid w:val="00246414"/>
    <w:rsid w:val="00251BE4"/>
    <w:rsid w:val="00272283"/>
    <w:rsid w:val="002B23AD"/>
    <w:rsid w:val="002B4D21"/>
    <w:rsid w:val="002D5409"/>
    <w:rsid w:val="002E7783"/>
    <w:rsid w:val="00347E3F"/>
    <w:rsid w:val="003717EB"/>
    <w:rsid w:val="00376549"/>
    <w:rsid w:val="003831D6"/>
    <w:rsid w:val="00395897"/>
    <w:rsid w:val="004B1A63"/>
    <w:rsid w:val="005458F9"/>
    <w:rsid w:val="005873AE"/>
    <w:rsid w:val="005F4B4B"/>
    <w:rsid w:val="00607652"/>
    <w:rsid w:val="00644580"/>
    <w:rsid w:val="0065768E"/>
    <w:rsid w:val="006A5EDB"/>
    <w:rsid w:val="00793989"/>
    <w:rsid w:val="00850689"/>
    <w:rsid w:val="008949C7"/>
    <w:rsid w:val="008B6A7D"/>
    <w:rsid w:val="008E108C"/>
    <w:rsid w:val="00961026"/>
    <w:rsid w:val="009A3BBD"/>
    <w:rsid w:val="009F304F"/>
    <w:rsid w:val="00A12909"/>
    <w:rsid w:val="00A25E85"/>
    <w:rsid w:val="00A61ABC"/>
    <w:rsid w:val="00B05EAE"/>
    <w:rsid w:val="00B24242"/>
    <w:rsid w:val="00B300B6"/>
    <w:rsid w:val="00B435B3"/>
    <w:rsid w:val="00B84472"/>
    <w:rsid w:val="00BA56AA"/>
    <w:rsid w:val="00BB4E7D"/>
    <w:rsid w:val="00BC159E"/>
    <w:rsid w:val="00BE25D0"/>
    <w:rsid w:val="00BE394C"/>
    <w:rsid w:val="00BF6710"/>
    <w:rsid w:val="00C52072"/>
    <w:rsid w:val="00C85CC2"/>
    <w:rsid w:val="00CB5E80"/>
    <w:rsid w:val="00CB7A28"/>
    <w:rsid w:val="00CE6BB9"/>
    <w:rsid w:val="00D11BC1"/>
    <w:rsid w:val="00D14ACA"/>
    <w:rsid w:val="00D23C44"/>
    <w:rsid w:val="00D518DE"/>
    <w:rsid w:val="00D570CD"/>
    <w:rsid w:val="00D7625A"/>
    <w:rsid w:val="00DE6461"/>
    <w:rsid w:val="00E52D60"/>
    <w:rsid w:val="00E83F84"/>
    <w:rsid w:val="00EC0A05"/>
    <w:rsid w:val="00F03914"/>
    <w:rsid w:val="00F33D7C"/>
    <w:rsid w:val="00FA3B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EEA1"/>
  <w15:chartTrackingRefBased/>
  <w15:docId w15:val="{78D898DE-01CA-4B70-8EE0-D1E2710A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4B"/>
    <w:pPr>
      <w:ind w:leftChars="200" w:left="480"/>
    </w:pPr>
  </w:style>
  <w:style w:type="paragraph" w:customStyle="1" w:styleId="Default">
    <w:name w:val="Default"/>
    <w:rsid w:val="00A61ABC"/>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4B1A6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B1A63"/>
    <w:rPr>
      <w:rFonts w:asciiTheme="majorHAnsi" w:eastAsiaTheme="majorEastAsia" w:hAnsiTheme="majorHAnsi" w:cstheme="majorBidi"/>
      <w:sz w:val="18"/>
      <w:szCs w:val="18"/>
    </w:rPr>
  </w:style>
  <w:style w:type="paragraph" w:styleId="a6">
    <w:name w:val="header"/>
    <w:basedOn w:val="a"/>
    <w:link w:val="a7"/>
    <w:uiPriority w:val="99"/>
    <w:unhideWhenUsed/>
    <w:rsid w:val="003831D6"/>
    <w:pPr>
      <w:tabs>
        <w:tab w:val="center" w:pos="4153"/>
        <w:tab w:val="right" w:pos="8306"/>
      </w:tabs>
      <w:snapToGrid w:val="0"/>
    </w:pPr>
    <w:rPr>
      <w:sz w:val="20"/>
      <w:szCs w:val="20"/>
    </w:rPr>
  </w:style>
  <w:style w:type="character" w:customStyle="1" w:styleId="a7">
    <w:name w:val="頁首 字元"/>
    <w:basedOn w:val="a0"/>
    <w:link w:val="a6"/>
    <w:uiPriority w:val="99"/>
    <w:rsid w:val="003831D6"/>
    <w:rPr>
      <w:sz w:val="20"/>
      <w:szCs w:val="20"/>
    </w:rPr>
  </w:style>
  <w:style w:type="paragraph" w:styleId="a8">
    <w:name w:val="footer"/>
    <w:basedOn w:val="a"/>
    <w:link w:val="a9"/>
    <w:uiPriority w:val="99"/>
    <w:unhideWhenUsed/>
    <w:rsid w:val="003831D6"/>
    <w:pPr>
      <w:tabs>
        <w:tab w:val="center" w:pos="4153"/>
        <w:tab w:val="right" w:pos="8306"/>
      </w:tabs>
      <w:snapToGrid w:val="0"/>
    </w:pPr>
    <w:rPr>
      <w:sz w:val="20"/>
      <w:szCs w:val="20"/>
    </w:rPr>
  </w:style>
  <w:style w:type="character" w:customStyle="1" w:styleId="a9">
    <w:name w:val="頁尾 字元"/>
    <w:basedOn w:val="a0"/>
    <w:link w:val="a8"/>
    <w:uiPriority w:val="99"/>
    <w:rsid w:val="003831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1387">
      <w:bodyDiv w:val="1"/>
      <w:marLeft w:val="0"/>
      <w:marRight w:val="0"/>
      <w:marTop w:val="0"/>
      <w:marBottom w:val="0"/>
      <w:divBdr>
        <w:top w:val="none" w:sz="0" w:space="0" w:color="auto"/>
        <w:left w:val="none" w:sz="0" w:space="0" w:color="auto"/>
        <w:bottom w:val="none" w:sz="0" w:space="0" w:color="auto"/>
        <w:right w:val="none" w:sz="0" w:space="0" w:color="auto"/>
      </w:divBdr>
      <w:divsChild>
        <w:div w:id="550381847">
          <w:marLeft w:val="0"/>
          <w:marRight w:val="240"/>
          <w:marTop w:val="0"/>
          <w:marBottom w:val="0"/>
          <w:divBdr>
            <w:top w:val="none" w:sz="0" w:space="0" w:color="auto"/>
            <w:left w:val="none" w:sz="0" w:space="0" w:color="auto"/>
            <w:bottom w:val="none" w:sz="0" w:space="0" w:color="auto"/>
            <w:right w:val="none" w:sz="0" w:space="0" w:color="auto"/>
          </w:divBdr>
        </w:div>
        <w:div w:id="360127927">
          <w:marLeft w:val="0"/>
          <w:marRight w:val="0"/>
          <w:marTop w:val="0"/>
          <w:marBottom w:val="0"/>
          <w:divBdr>
            <w:top w:val="none" w:sz="0" w:space="0" w:color="auto"/>
            <w:left w:val="none" w:sz="0" w:space="0" w:color="auto"/>
            <w:bottom w:val="none" w:sz="0" w:space="0" w:color="auto"/>
            <w:right w:val="none" w:sz="0" w:space="0" w:color="auto"/>
          </w:divBdr>
          <w:divsChild>
            <w:div w:id="1037973141">
              <w:marLeft w:val="0"/>
              <w:marRight w:val="0"/>
              <w:marTop w:val="0"/>
              <w:marBottom w:val="0"/>
              <w:divBdr>
                <w:top w:val="none" w:sz="0" w:space="0" w:color="auto"/>
                <w:left w:val="none" w:sz="0" w:space="0" w:color="auto"/>
                <w:bottom w:val="none" w:sz="0" w:space="0" w:color="auto"/>
                <w:right w:val="none" w:sz="0" w:space="0" w:color="auto"/>
              </w:divBdr>
              <w:divsChild>
                <w:div w:id="1811051972">
                  <w:marLeft w:val="0"/>
                  <w:marRight w:val="0"/>
                  <w:marTop w:val="0"/>
                  <w:marBottom w:val="120"/>
                  <w:divBdr>
                    <w:top w:val="none" w:sz="0" w:space="0" w:color="auto"/>
                    <w:left w:val="none" w:sz="0" w:space="0" w:color="auto"/>
                    <w:bottom w:val="none" w:sz="0" w:space="0" w:color="auto"/>
                    <w:right w:val="none" w:sz="0" w:space="0" w:color="auto"/>
                  </w:divBdr>
                </w:div>
                <w:div w:id="16005783">
                  <w:marLeft w:val="480"/>
                  <w:marRight w:val="0"/>
                  <w:marTop w:val="0"/>
                  <w:marBottom w:val="120"/>
                  <w:divBdr>
                    <w:top w:val="none" w:sz="0" w:space="0" w:color="auto"/>
                    <w:left w:val="none" w:sz="0" w:space="0" w:color="auto"/>
                    <w:bottom w:val="none" w:sz="0" w:space="0" w:color="auto"/>
                    <w:right w:val="none" w:sz="0" w:space="0" w:color="auto"/>
                  </w:divBdr>
                </w:div>
                <w:div w:id="1124076357">
                  <w:marLeft w:val="480"/>
                  <w:marRight w:val="0"/>
                  <w:marTop w:val="0"/>
                  <w:marBottom w:val="120"/>
                  <w:divBdr>
                    <w:top w:val="none" w:sz="0" w:space="0" w:color="auto"/>
                    <w:left w:val="none" w:sz="0" w:space="0" w:color="auto"/>
                    <w:bottom w:val="none" w:sz="0" w:space="0" w:color="auto"/>
                    <w:right w:val="none" w:sz="0" w:space="0" w:color="auto"/>
                  </w:divBdr>
                </w:div>
                <w:div w:id="1657685991">
                  <w:marLeft w:val="0"/>
                  <w:marRight w:val="0"/>
                  <w:marTop w:val="0"/>
                  <w:marBottom w:val="120"/>
                  <w:divBdr>
                    <w:top w:val="none" w:sz="0" w:space="0" w:color="auto"/>
                    <w:left w:val="none" w:sz="0" w:space="0" w:color="auto"/>
                    <w:bottom w:val="none" w:sz="0" w:space="0" w:color="auto"/>
                    <w:right w:val="none" w:sz="0" w:space="0" w:color="auto"/>
                  </w:divBdr>
                </w:div>
                <w:div w:id="1936942551">
                  <w:marLeft w:val="0"/>
                  <w:marRight w:val="0"/>
                  <w:marTop w:val="0"/>
                  <w:marBottom w:val="120"/>
                  <w:divBdr>
                    <w:top w:val="none" w:sz="0" w:space="0" w:color="auto"/>
                    <w:left w:val="none" w:sz="0" w:space="0" w:color="auto"/>
                    <w:bottom w:val="none" w:sz="0" w:space="0" w:color="auto"/>
                    <w:right w:val="none" w:sz="0" w:space="0" w:color="auto"/>
                  </w:divBdr>
                </w:div>
                <w:div w:id="460460385">
                  <w:marLeft w:val="0"/>
                  <w:marRight w:val="0"/>
                  <w:marTop w:val="0"/>
                  <w:marBottom w:val="120"/>
                  <w:divBdr>
                    <w:top w:val="none" w:sz="0" w:space="0" w:color="auto"/>
                    <w:left w:val="none" w:sz="0" w:space="0" w:color="auto"/>
                    <w:bottom w:val="none" w:sz="0" w:space="0" w:color="auto"/>
                    <w:right w:val="none" w:sz="0" w:space="0" w:color="auto"/>
                  </w:divBdr>
                </w:div>
                <w:div w:id="13140687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47103266">
      <w:bodyDiv w:val="1"/>
      <w:marLeft w:val="0"/>
      <w:marRight w:val="0"/>
      <w:marTop w:val="0"/>
      <w:marBottom w:val="0"/>
      <w:divBdr>
        <w:top w:val="none" w:sz="0" w:space="0" w:color="auto"/>
        <w:left w:val="none" w:sz="0" w:space="0" w:color="auto"/>
        <w:bottom w:val="none" w:sz="0" w:space="0" w:color="auto"/>
        <w:right w:val="none" w:sz="0" w:space="0" w:color="auto"/>
      </w:divBdr>
    </w:div>
    <w:div w:id="1128620329">
      <w:bodyDiv w:val="1"/>
      <w:marLeft w:val="0"/>
      <w:marRight w:val="0"/>
      <w:marTop w:val="0"/>
      <w:marBottom w:val="0"/>
      <w:divBdr>
        <w:top w:val="none" w:sz="0" w:space="0" w:color="auto"/>
        <w:left w:val="none" w:sz="0" w:space="0" w:color="auto"/>
        <w:bottom w:val="none" w:sz="0" w:space="0" w:color="auto"/>
        <w:right w:val="none" w:sz="0" w:space="0" w:color="auto"/>
      </w:divBdr>
      <w:divsChild>
        <w:div w:id="1954363959">
          <w:marLeft w:val="0"/>
          <w:marRight w:val="240"/>
          <w:marTop w:val="0"/>
          <w:marBottom w:val="0"/>
          <w:divBdr>
            <w:top w:val="none" w:sz="0" w:space="0" w:color="auto"/>
            <w:left w:val="none" w:sz="0" w:space="0" w:color="auto"/>
            <w:bottom w:val="none" w:sz="0" w:space="0" w:color="auto"/>
            <w:right w:val="none" w:sz="0" w:space="0" w:color="auto"/>
          </w:divBdr>
        </w:div>
        <w:div w:id="1728609454">
          <w:marLeft w:val="0"/>
          <w:marRight w:val="0"/>
          <w:marTop w:val="0"/>
          <w:marBottom w:val="0"/>
          <w:divBdr>
            <w:top w:val="none" w:sz="0" w:space="0" w:color="auto"/>
            <w:left w:val="none" w:sz="0" w:space="0" w:color="auto"/>
            <w:bottom w:val="none" w:sz="0" w:space="0" w:color="auto"/>
            <w:right w:val="none" w:sz="0" w:space="0" w:color="auto"/>
          </w:divBdr>
          <w:divsChild>
            <w:div w:id="1847358435">
              <w:marLeft w:val="0"/>
              <w:marRight w:val="0"/>
              <w:marTop w:val="0"/>
              <w:marBottom w:val="0"/>
              <w:divBdr>
                <w:top w:val="none" w:sz="0" w:space="0" w:color="auto"/>
                <w:left w:val="none" w:sz="0" w:space="0" w:color="auto"/>
                <w:bottom w:val="none" w:sz="0" w:space="0" w:color="auto"/>
                <w:right w:val="none" w:sz="0" w:space="0" w:color="auto"/>
              </w:divBdr>
              <w:divsChild>
                <w:div w:id="1665352316">
                  <w:marLeft w:val="0"/>
                  <w:marRight w:val="0"/>
                  <w:marTop w:val="0"/>
                  <w:marBottom w:val="120"/>
                  <w:divBdr>
                    <w:top w:val="none" w:sz="0" w:space="0" w:color="auto"/>
                    <w:left w:val="none" w:sz="0" w:space="0" w:color="auto"/>
                    <w:bottom w:val="none" w:sz="0" w:space="0" w:color="auto"/>
                    <w:right w:val="none" w:sz="0" w:space="0" w:color="auto"/>
                  </w:divBdr>
                </w:div>
                <w:div w:id="966011227">
                  <w:marLeft w:val="480"/>
                  <w:marRight w:val="0"/>
                  <w:marTop w:val="0"/>
                  <w:marBottom w:val="120"/>
                  <w:divBdr>
                    <w:top w:val="none" w:sz="0" w:space="0" w:color="auto"/>
                    <w:left w:val="none" w:sz="0" w:space="0" w:color="auto"/>
                    <w:bottom w:val="none" w:sz="0" w:space="0" w:color="auto"/>
                    <w:right w:val="none" w:sz="0" w:space="0" w:color="auto"/>
                  </w:divBdr>
                </w:div>
                <w:div w:id="450367144">
                  <w:marLeft w:val="480"/>
                  <w:marRight w:val="0"/>
                  <w:marTop w:val="0"/>
                  <w:marBottom w:val="120"/>
                  <w:divBdr>
                    <w:top w:val="none" w:sz="0" w:space="0" w:color="auto"/>
                    <w:left w:val="none" w:sz="0" w:space="0" w:color="auto"/>
                    <w:bottom w:val="none" w:sz="0" w:space="0" w:color="auto"/>
                    <w:right w:val="none" w:sz="0" w:space="0" w:color="auto"/>
                  </w:divBdr>
                </w:div>
                <w:div w:id="1088117656">
                  <w:marLeft w:val="480"/>
                  <w:marRight w:val="0"/>
                  <w:marTop w:val="0"/>
                  <w:marBottom w:val="120"/>
                  <w:divBdr>
                    <w:top w:val="none" w:sz="0" w:space="0" w:color="auto"/>
                    <w:left w:val="none" w:sz="0" w:space="0" w:color="auto"/>
                    <w:bottom w:val="none" w:sz="0" w:space="0" w:color="auto"/>
                    <w:right w:val="none" w:sz="0" w:space="0" w:color="auto"/>
                  </w:divBdr>
                </w:div>
                <w:div w:id="199421529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6070705">
      <w:bodyDiv w:val="1"/>
      <w:marLeft w:val="0"/>
      <w:marRight w:val="0"/>
      <w:marTop w:val="0"/>
      <w:marBottom w:val="0"/>
      <w:divBdr>
        <w:top w:val="none" w:sz="0" w:space="0" w:color="auto"/>
        <w:left w:val="none" w:sz="0" w:space="0" w:color="auto"/>
        <w:bottom w:val="none" w:sz="0" w:space="0" w:color="auto"/>
        <w:right w:val="none" w:sz="0" w:space="0" w:color="auto"/>
      </w:divBdr>
    </w:div>
    <w:div w:id="1530800421">
      <w:bodyDiv w:val="1"/>
      <w:marLeft w:val="0"/>
      <w:marRight w:val="0"/>
      <w:marTop w:val="0"/>
      <w:marBottom w:val="0"/>
      <w:divBdr>
        <w:top w:val="none" w:sz="0" w:space="0" w:color="auto"/>
        <w:left w:val="none" w:sz="0" w:space="0" w:color="auto"/>
        <w:bottom w:val="none" w:sz="0" w:space="0" w:color="auto"/>
        <w:right w:val="none" w:sz="0" w:space="0" w:color="auto"/>
      </w:divBdr>
      <w:divsChild>
        <w:div w:id="305159739">
          <w:marLeft w:val="0"/>
          <w:marRight w:val="240"/>
          <w:marTop w:val="0"/>
          <w:marBottom w:val="0"/>
          <w:divBdr>
            <w:top w:val="none" w:sz="0" w:space="0" w:color="auto"/>
            <w:left w:val="none" w:sz="0" w:space="0" w:color="auto"/>
            <w:bottom w:val="none" w:sz="0" w:space="0" w:color="auto"/>
            <w:right w:val="none" w:sz="0" w:space="0" w:color="auto"/>
          </w:divBdr>
        </w:div>
        <w:div w:id="541283636">
          <w:marLeft w:val="0"/>
          <w:marRight w:val="0"/>
          <w:marTop w:val="0"/>
          <w:marBottom w:val="0"/>
          <w:divBdr>
            <w:top w:val="none" w:sz="0" w:space="0" w:color="auto"/>
            <w:left w:val="none" w:sz="0" w:space="0" w:color="auto"/>
            <w:bottom w:val="none" w:sz="0" w:space="0" w:color="auto"/>
            <w:right w:val="none" w:sz="0" w:space="0" w:color="auto"/>
          </w:divBdr>
          <w:divsChild>
            <w:div w:id="1646620981">
              <w:marLeft w:val="0"/>
              <w:marRight w:val="0"/>
              <w:marTop w:val="0"/>
              <w:marBottom w:val="0"/>
              <w:divBdr>
                <w:top w:val="none" w:sz="0" w:space="0" w:color="auto"/>
                <w:left w:val="none" w:sz="0" w:space="0" w:color="auto"/>
                <w:bottom w:val="none" w:sz="0" w:space="0" w:color="auto"/>
                <w:right w:val="none" w:sz="0" w:space="0" w:color="auto"/>
              </w:divBdr>
              <w:divsChild>
                <w:div w:id="306934854">
                  <w:marLeft w:val="0"/>
                  <w:marRight w:val="0"/>
                  <w:marTop w:val="0"/>
                  <w:marBottom w:val="120"/>
                  <w:divBdr>
                    <w:top w:val="none" w:sz="0" w:space="0" w:color="auto"/>
                    <w:left w:val="none" w:sz="0" w:space="0" w:color="auto"/>
                    <w:bottom w:val="none" w:sz="0" w:space="0" w:color="auto"/>
                    <w:right w:val="none" w:sz="0" w:space="0" w:color="auto"/>
                  </w:divBdr>
                </w:div>
                <w:div w:id="1421171528">
                  <w:marLeft w:val="480"/>
                  <w:marRight w:val="0"/>
                  <w:marTop w:val="0"/>
                  <w:marBottom w:val="120"/>
                  <w:divBdr>
                    <w:top w:val="none" w:sz="0" w:space="0" w:color="auto"/>
                    <w:left w:val="none" w:sz="0" w:space="0" w:color="auto"/>
                    <w:bottom w:val="none" w:sz="0" w:space="0" w:color="auto"/>
                    <w:right w:val="none" w:sz="0" w:space="0" w:color="auto"/>
                  </w:divBdr>
                </w:div>
                <w:div w:id="177811061">
                  <w:marLeft w:val="480"/>
                  <w:marRight w:val="0"/>
                  <w:marTop w:val="0"/>
                  <w:marBottom w:val="120"/>
                  <w:divBdr>
                    <w:top w:val="none" w:sz="0" w:space="0" w:color="auto"/>
                    <w:left w:val="none" w:sz="0" w:space="0" w:color="auto"/>
                    <w:bottom w:val="none" w:sz="0" w:space="0" w:color="auto"/>
                    <w:right w:val="none" w:sz="0" w:space="0" w:color="auto"/>
                  </w:divBdr>
                </w:div>
                <w:div w:id="1284074705">
                  <w:marLeft w:val="0"/>
                  <w:marRight w:val="0"/>
                  <w:marTop w:val="0"/>
                  <w:marBottom w:val="120"/>
                  <w:divBdr>
                    <w:top w:val="none" w:sz="0" w:space="0" w:color="auto"/>
                    <w:left w:val="none" w:sz="0" w:space="0" w:color="auto"/>
                    <w:bottom w:val="none" w:sz="0" w:space="0" w:color="auto"/>
                    <w:right w:val="none" w:sz="0" w:space="0" w:color="auto"/>
                  </w:divBdr>
                </w:div>
                <w:div w:id="1112675248">
                  <w:marLeft w:val="0"/>
                  <w:marRight w:val="0"/>
                  <w:marTop w:val="0"/>
                  <w:marBottom w:val="120"/>
                  <w:divBdr>
                    <w:top w:val="none" w:sz="0" w:space="0" w:color="auto"/>
                    <w:left w:val="none" w:sz="0" w:space="0" w:color="auto"/>
                    <w:bottom w:val="none" w:sz="0" w:space="0" w:color="auto"/>
                    <w:right w:val="none" w:sz="0" w:space="0" w:color="auto"/>
                  </w:divBdr>
                </w:div>
                <w:div w:id="1710301441">
                  <w:marLeft w:val="0"/>
                  <w:marRight w:val="0"/>
                  <w:marTop w:val="0"/>
                  <w:marBottom w:val="120"/>
                  <w:divBdr>
                    <w:top w:val="none" w:sz="0" w:space="0" w:color="auto"/>
                    <w:left w:val="none" w:sz="0" w:space="0" w:color="auto"/>
                    <w:bottom w:val="none" w:sz="0" w:space="0" w:color="auto"/>
                    <w:right w:val="none" w:sz="0" w:space="0" w:color="auto"/>
                  </w:divBdr>
                </w:div>
                <w:div w:id="10716109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3443315">
      <w:bodyDiv w:val="1"/>
      <w:marLeft w:val="0"/>
      <w:marRight w:val="0"/>
      <w:marTop w:val="0"/>
      <w:marBottom w:val="0"/>
      <w:divBdr>
        <w:top w:val="none" w:sz="0" w:space="0" w:color="auto"/>
        <w:left w:val="none" w:sz="0" w:space="0" w:color="auto"/>
        <w:bottom w:val="none" w:sz="0" w:space="0" w:color="auto"/>
        <w:right w:val="none" w:sz="0" w:space="0" w:color="auto"/>
      </w:divBdr>
      <w:divsChild>
        <w:div w:id="758524855">
          <w:marLeft w:val="0"/>
          <w:marRight w:val="240"/>
          <w:marTop w:val="0"/>
          <w:marBottom w:val="0"/>
          <w:divBdr>
            <w:top w:val="none" w:sz="0" w:space="0" w:color="auto"/>
            <w:left w:val="none" w:sz="0" w:space="0" w:color="auto"/>
            <w:bottom w:val="none" w:sz="0" w:space="0" w:color="auto"/>
            <w:right w:val="none" w:sz="0" w:space="0" w:color="auto"/>
          </w:divBdr>
        </w:div>
        <w:div w:id="891186553">
          <w:marLeft w:val="0"/>
          <w:marRight w:val="0"/>
          <w:marTop w:val="0"/>
          <w:marBottom w:val="0"/>
          <w:divBdr>
            <w:top w:val="none" w:sz="0" w:space="0" w:color="auto"/>
            <w:left w:val="none" w:sz="0" w:space="0" w:color="auto"/>
            <w:bottom w:val="none" w:sz="0" w:space="0" w:color="auto"/>
            <w:right w:val="none" w:sz="0" w:space="0" w:color="auto"/>
          </w:divBdr>
          <w:divsChild>
            <w:div w:id="1727025032">
              <w:marLeft w:val="0"/>
              <w:marRight w:val="0"/>
              <w:marTop w:val="0"/>
              <w:marBottom w:val="0"/>
              <w:divBdr>
                <w:top w:val="none" w:sz="0" w:space="0" w:color="auto"/>
                <w:left w:val="none" w:sz="0" w:space="0" w:color="auto"/>
                <w:bottom w:val="none" w:sz="0" w:space="0" w:color="auto"/>
                <w:right w:val="none" w:sz="0" w:space="0" w:color="auto"/>
              </w:divBdr>
              <w:divsChild>
                <w:div w:id="386340243">
                  <w:marLeft w:val="0"/>
                  <w:marRight w:val="0"/>
                  <w:marTop w:val="0"/>
                  <w:marBottom w:val="120"/>
                  <w:divBdr>
                    <w:top w:val="none" w:sz="0" w:space="0" w:color="auto"/>
                    <w:left w:val="none" w:sz="0" w:space="0" w:color="auto"/>
                    <w:bottom w:val="none" w:sz="0" w:space="0" w:color="auto"/>
                    <w:right w:val="none" w:sz="0" w:space="0" w:color="auto"/>
                  </w:divBdr>
                </w:div>
                <w:div w:id="1202011950">
                  <w:marLeft w:val="480"/>
                  <w:marRight w:val="0"/>
                  <w:marTop w:val="0"/>
                  <w:marBottom w:val="120"/>
                  <w:divBdr>
                    <w:top w:val="none" w:sz="0" w:space="0" w:color="auto"/>
                    <w:left w:val="none" w:sz="0" w:space="0" w:color="auto"/>
                    <w:bottom w:val="none" w:sz="0" w:space="0" w:color="auto"/>
                    <w:right w:val="none" w:sz="0" w:space="0" w:color="auto"/>
                  </w:divBdr>
                </w:div>
                <w:div w:id="1555044468">
                  <w:marLeft w:val="480"/>
                  <w:marRight w:val="0"/>
                  <w:marTop w:val="0"/>
                  <w:marBottom w:val="120"/>
                  <w:divBdr>
                    <w:top w:val="none" w:sz="0" w:space="0" w:color="auto"/>
                    <w:left w:val="none" w:sz="0" w:space="0" w:color="auto"/>
                    <w:bottom w:val="none" w:sz="0" w:space="0" w:color="auto"/>
                    <w:right w:val="none" w:sz="0" w:space="0" w:color="auto"/>
                  </w:divBdr>
                </w:div>
                <w:div w:id="689792786">
                  <w:marLeft w:val="480"/>
                  <w:marRight w:val="0"/>
                  <w:marTop w:val="0"/>
                  <w:marBottom w:val="120"/>
                  <w:divBdr>
                    <w:top w:val="none" w:sz="0" w:space="0" w:color="auto"/>
                    <w:left w:val="none" w:sz="0" w:space="0" w:color="auto"/>
                    <w:bottom w:val="none" w:sz="0" w:space="0" w:color="auto"/>
                    <w:right w:val="none" w:sz="0" w:space="0" w:color="auto"/>
                  </w:divBdr>
                </w:div>
                <w:div w:id="86167294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729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3</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彭竫潔</dc:creator>
  <cp:keywords/>
  <dc:description/>
  <cp:lastModifiedBy>彭竫潔</cp:lastModifiedBy>
  <cp:revision>20</cp:revision>
  <cp:lastPrinted>2024-08-15T00:52:00Z</cp:lastPrinted>
  <dcterms:created xsi:type="dcterms:W3CDTF">2024-08-13T00:29:00Z</dcterms:created>
  <dcterms:modified xsi:type="dcterms:W3CDTF">2024-09-06T01:55:00Z</dcterms:modified>
</cp:coreProperties>
</file>