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01" w:rsidRPr="00BA54FC" w:rsidRDefault="00DA0401" w:rsidP="00DA0401">
      <w:pPr>
        <w:spacing w:after="50" w:line="360" w:lineRule="exact"/>
        <w:rPr>
          <w:rFonts w:ascii="標楷體" w:eastAsia="標楷體" w:hAnsi="標楷體"/>
          <w:sz w:val="28"/>
          <w:szCs w:val="28"/>
        </w:rPr>
      </w:pPr>
      <w:r w:rsidRPr="00BA54FC">
        <w:rPr>
          <w:rFonts w:ascii="標楷體" w:eastAsia="標楷體" w:hAnsi="標楷體" w:hint="eastAsia"/>
          <w:sz w:val="28"/>
          <w:szCs w:val="28"/>
        </w:rPr>
        <w:t>預算法第62條之1適用</w:t>
      </w:r>
      <w:proofErr w:type="gramStart"/>
      <w:r w:rsidRPr="00BA54FC">
        <w:rPr>
          <w:rFonts w:ascii="標楷體" w:eastAsia="標楷體" w:hAnsi="標楷體" w:hint="eastAsia"/>
          <w:sz w:val="28"/>
          <w:szCs w:val="28"/>
        </w:rPr>
        <w:t>勾選表件</w:t>
      </w:r>
      <w:proofErr w:type="gramEnd"/>
    </w:p>
    <w:p w:rsidR="00DA0401" w:rsidRPr="00BA54FC" w:rsidRDefault="00DA0401" w:rsidP="00DA0401">
      <w:pPr>
        <w:spacing w:line="560" w:lineRule="exact"/>
        <w:rPr>
          <w:rFonts w:ascii="標楷體" w:eastAsia="標楷體" w:hAnsi="標楷體"/>
          <w:b/>
          <w:szCs w:val="24"/>
          <w:u w:val="single"/>
        </w:rPr>
      </w:pPr>
      <w:r w:rsidRPr="00BA54FC">
        <w:rPr>
          <w:rFonts w:ascii="標楷體" w:eastAsia="標楷體" w:hAnsi="標楷體" w:hint="eastAsia"/>
          <w:b/>
          <w:szCs w:val="24"/>
        </w:rPr>
        <w:t>案由：(計畫名稱</w:t>
      </w:r>
      <w:r w:rsidRPr="00BA54FC">
        <w:rPr>
          <w:rFonts w:ascii="標楷體" w:eastAsia="標楷體" w:hAnsi="標楷體"/>
          <w:b/>
          <w:szCs w:val="24"/>
        </w:rPr>
        <w:t>)</w:t>
      </w:r>
      <w:r w:rsidRPr="00BA54FC">
        <w:rPr>
          <w:rFonts w:ascii="標楷體" w:eastAsia="標楷體" w:hAnsi="標楷體" w:hint="eastAsia"/>
          <w:b/>
          <w:szCs w:val="24"/>
          <w:u w:val="single"/>
        </w:rPr>
        <w:t xml:space="preserve">　　　　　　　　　　　　　　　　　　　　</w:t>
      </w: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7797"/>
        <w:gridCol w:w="1275"/>
      </w:tblGrid>
      <w:tr w:rsidR="00DA0401" w:rsidRPr="00BA54FC" w:rsidTr="00A70F6F">
        <w:trPr>
          <w:trHeight w:val="868"/>
        </w:trPr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DA0401" w:rsidRPr="00BA54FC" w:rsidRDefault="00DA0401" w:rsidP="00A70F6F">
            <w:pPr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A54FC">
              <w:rPr>
                <w:rFonts w:ascii="標楷體" w:eastAsia="標楷體" w:hAnsi="標楷體" w:cs="標楷體" w:hint="eastAsia"/>
                <w:b/>
                <w:sz w:val="24"/>
                <w:szCs w:val="24"/>
                <w:lang w:val="zh-TW"/>
              </w:rPr>
              <w:t>文化部辦理各項計畫是否適用</w:t>
            </w:r>
            <w:r w:rsidRPr="00BA54FC">
              <w:rPr>
                <w:rFonts w:ascii="標楷體" w:eastAsia="標楷體" w:hAnsi="標楷體" w:hint="eastAsia"/>
                <w:b/>
                <w:sz w:val="24"/>
                <w:szCs w:val="24"/>
              </w:rPr>
              <w:t>預算法第62條之1規定自行檢視表(本表於請領第一期款時一併填送)</w:t>
            </w:r>
          </w:p>
        </w:tc>
      </w:tr>
      <w:tr w:rsidR="00DA0401" w:rsidRPr="00BA54FC" w:rsidTr="00A70F6F">
        <w:trPr>
          <w:trHeight w:val="545"/>
        </w:trPr>
        <w:tc>
          <w:tcPr>
            <w:tcW w:w="7797" w:type="dxa"/>
          </w:tcPr>
          <w:p w:rsidR="00DA0401" w:rsidRPr="00BA54FC" w:rsidRDefault="00DA0401" w:rsidP="00A70F6F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  <w:lang w:val="zh-TW"/>
              </w:rPr>
            </w:pPr>
            <w:r w:rsidRPr="00BA54FC">
              <w:rPr>
                <w:rFonts w:ascii="標楷體" w:eastAsia="標楷體" w:hAnsi="標楷體" w:cs="標楷體" w:hint="eastAsia"/>
                <w:b/>
                <w:sz w:val="24"/>
                <w:szCs w:val="24"/>
                <w:lang w:val="zh-TW"/>
              </w:rPr>
              <w:t>樣                   態</w:t>
            </w:r>
          </w:p>
        </w:tc>
        <w:tc>
          <w:tcPr>
            <w:tcW w:w="1275" w:type="dxa"/>
          </w:tcPr>
          <w:p w:rsidR="00DA0401" w:rsidRPr="00BA54FC" w:rsidRDefault="00DA0401" w:rsidP="00A70F6F">
            <w:pPr>
              <w:ind w:rightChars="-149" w:right="-358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gramStart"/>
            <w:r w:rsidRPr="00BA54FC">
              <w:rPr>
                <w:rFonts w:ascii="標楷體" w:eastAsia="標楷體" w:hAnsi="標楷體" w:hint="eastAsia"/>
                <w:b/>
                <w:sz w:val="24"/>
                <w:szCs w:val="24"/>
              </w:rPr>
              <w:t>勾選處</w:t>
            </w:r>
            <w:proofErr w:type="gramEnd"/>
          </w:p>
        </w:tc>
      </w:tr>
      <w:tr w:rsidR="00DA0401" w:rsidRPr="00BA54FC" w:rsidTr="00A70F6F">
        <w:tc>
          <w:tcPr>
            <w:tcW w:w="7797" w:type="dxa"/>
          </w:tcPr>
          <w:p w:rsidR="00DA0401" w:rsidRPr="00BA54FC" w:rsidRDefault="00DA0401" w:rsidP="00A70F6F">
            <w:pPr>
              <w:spacing w:line="400" w:lineRule="exact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 w:rsidRPr="00BA54FC">
              <w:rPr>
                <w:rFonts w:ascii="標楷體" w:eastAsia="標楷體" w:hAnsi="標楷體" w:cs="標楷體" w:hint="eastAsia"/>
                <w:sz w:val="24"/>
                <w:szCs w:val="24"/>
                <w:lang w:val="zh-TW"/>
              </w:rPr>
              <w:t>一、無涉及宣導，免適用預算法第62條之1。</w:t>
            </w:r>
          </w:p>
        </w:tc>
        <w:tc>
          <w:tcPr>
            <w:tcW w:w="1275" w:type="dxa"/>
          </w:tcPr>
          <w:p w:rsidR="00DA0401" w:rsidRPr="00BA54FC" w:rsidRDefault="00DA0401" w:rsidP="00A70F6F">
            <w:pPr>
              <w:ind w:rightChars="-149" w:right="-358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401" w:rsidRPr="00BA54FC" w:rsidTr="00A70F6F">
        <w:tc>
          <w:tcPr>
            <w:tcW w:w="7797" w:type="dxa"/>
          </w:tcPr>
          <w:p w:rsidR="00DA0401" w:rsidRPr="00BA54FC" w:rsidRDefault="00DA0401" w:rsidP="00A70F6F">
            <w:pPr>
              <w:spacing w:line="400" w:lineRule="exact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 w:rsidRPr="00BA54FC">
              <w:rPr>
                <w:rFonts w:ascii="標楷體" w:eastAsia="標楷體" w:hAnsi="標楷體" w:cs="標楷體" w:hint="eastAsia"/>
                <w:sz w:val="24"/>
                <w:szCs w:val="24"/>
                <w:lang w:val="zh-TW"/>
              </w:rPr>
              <w:t>二、涉及宣導，但符合下列情形之一，免適用預算法第62</w:t>
            </w:r>
          </w:p>
          <w:p w:rsidR="00DA0401" w:rsidRPr="00BA54FC" w:rsidRDefault="00DA0401" w:rsidP="00A70F6F">
            <w:pPr>
              <w:spacing w:line="400" w:lineRule="exact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 w:rsidRPr="00BA54FC">
              <w:rPr>
                <w:rFonts w:ascii="標楷體" w:eastAsia="標楷體" w:hAnsi="標楷體" w:cs="標楷體" w:hint="eastAsia"/>
                <w:sz w:val="24"/>
                <w:szCs w:val="24"/>
                <w:lang w:val="zh-TW"/>
              </w:rPr>
              <w:t xml:space="preserve">　　條之1：</w:t>
            </w:r>
          </w:p>
          <w:p w:rsidR="00DA0401" w:rsidRPr="00BA54FC" w:rsidRDefault="00DA0401" w:rsidP="00A70F6F">
            <w:pPr>
              <w:spacing w:line="400" w:lineRule="exact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 w:rsidRPr="00BA54FC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val="zh-TW"/>
              </w:rPr>
              <w:t>(</w:t>
            </w:r>
            <w:proofErr w:type="gramStart"/>
            <w:r w:rsidRPr="00BA54FC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val="zh-TW"/>
              </w:rPr>
              <w:t>一</w:t>
            </w:r>
            <w:proofErr w:type="gramEnd"/>
            <w:r w:rsidRPr="00BA54FC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val="zh-TW"/>
              </w:rPr>
              <w:t>)</w:t>
            </w:r>
            <w:proofErr w:type="gramStart"/>
            <w:r w:rsidRPr="00BA54FC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val="zh-TW"/>
              </w:rPr>
              <w:t>攸</w:t>
            </w:r>
            <w:proofErr w:type="gramEnd"/>
            <w:r w:rsidRPr="00BA54FC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val="zh-TW"/>
              </w:rPr>
              <w:t>關國家安全、社會秩序、公共利益、基本民生或人民生命財產安全之宣導方面</w:t>
            </w:r>
            <w:r w:rsidRPr="00BA54FC">
              <w:rPr>
                <w:rFonts w:ascii="標楷體" w:eastAsia="標楷體" w:hAnsi="標楷體" w:cs="標楷體" w:hint="eastAsia"/>
                <w:sz w:val="24"/>
                <w:szCs w:val="24"/>
                <w:lang w:val="zh-TW"/>
              </w:rPr>
              <w:t>：例如入境旅客嚴禁攜帶未經核可之動植物產品；</w:t>
            </w:r>
            <w:r w:rsidRPr="00BA54FC"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H5N2</w:t>
            </w:r>
            <w:r w:rsidRPr="00BA54FC">
              <w:rPr>
                <w:rFonts w:ascii="標楷體" w:eastAsia="標楷體" w:hAnsi="標楷體" w:cs="標楷體" w:hint="eastAsia"/>
                <w:sz w:val="24"/>
                <w:szCs w:val="24"/>
                <w:lang w:val="zh-TW"/>
              </w:rPr>
              <w:t>禽流感、登革熱、</w:t>
            </w:r>
            <w:proofErr w:type="gramStart"/>
            <w:r w:rsidRPr="00BA54FC">
              <w:rPr>
                <w:rFonts w:ascii="標楷體" w:eastAsia="標楷體" w:hAnsi="標楷體" w:cs="標楷體" w:hint="eastAsia"/>
                <w:sz w:val="24"/>
                <w:szCs w:val="24"/>
                <w:lang w:val="zh-TW"/>
              </w:rPr>
              <w:t>愛滋病</w:t>
            </w:r>
            <w:proofErr w:type="gramEnd"/>
            <w:r w:rsidRPr="00BA54FC">
              <w:rPr>
                <w:rFonts w:ascii="標楷體" w:eastAsia="標楷體" w:hAnsi="標楷體" w:cs="標楷體" w:hint="eastAsia"/>
                <w:sz w:val="24"/>
                <w:szCs w:val="24"/>
                <w:lang w:val="zh-TW"/>
              </w:rPr>
              <w:t>等防治指引；捉拿逃犯、協尋失蹤人口等公告；停水、停電、防震、防颱等民生訊息發布；法院依法所為之公示送達；小型車後座乘客應</w:t>
            </w:r>
            <w:proofErr w:type="gramStart"/>
            <w:r w:rsidRPr="00BA54FC">
              <w:rPr>
                <w:rFonts w:ascii="標楷體" w:eastAsia="標楷體" w:hAnsi="標楷體" w:cs="標楷體" w:hint="eastAsia"/>
                <w:sz w:val="24"/>
                <w:szCs w:val="24"/>
                <w:lang w:val="zh-TW"/>
              </w:rPr>
              <w:t>繫</w:t>
            </w:r>
            <w:proofErr w:type="gramEnd"/>
            <w:r w:rsidRPr="00BA54FC">
              <w:rPr>
                <w:rFonts w:ascii="標楷體" w:eastAsia="標楷體" w:hAnsi="標楷體" w:cs="標楷體" w:hint="eastAsia"/>
                <w:sz w:val="24"/>
                <w:szCs w:val="24"/>
                <w:lang w:val="zh-TW"/>
              </w:rPr>
              <w:t>安全帶之宣導等。</w:t>
            </w:r>
          </w:p>
        </w:tc>
        <w:tc>
          <w:tcPr>
            <w:tcW w:w="1275" w:type="dxa"/>
          </w:tcPr>
          <w:p w:rsidR="00DA0401" w:rsidRPr="00BA54FC" w:rsidRDefault="00DA0401" w:rsidP="00A70F6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401" w:rsidRPr="00BA54FC" w:rsidTr="00A70F6F">
        <w:tc>
          <w:tcPr>
            <w:tcW w:w="7797" w:type="dxa"/>
          </w:tcPr>
          <w:p w:rsidR="00DA0401" w:rsidRPr="00BA54FC" w:rsidRDefault="00DA0401" w:rsidP="00A70F6F">
            <w:pPr>
              <w:spacing w:line="400" w:lineRule="exact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 w:rsidRPr="00BA54FC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(</w:t>
            </w:r>
            <w:r w:rsidRPr="00BA54FC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val="zh-TW"/>
              </w:rPr>
              <w:t>二)其他法律明確規定之宣導方面</w:t>
            </w:r>
            <w:r w:rsidRPr="00BA54FC">
              <w:rPr>
                <w:rFonts w:ascii="標楷體" w:eastAsia="標楷體" w:hAnsi="標楷體" w:cs="標楷體" w:hint="eastAsia"/>
                <w:sz w:val="24"/>
                <w:szCs w:val="24"/>
                <w:lang w:val="zh-TW"/>
              </w:rPr>
              <w:t>：例如「總統副總統選舉罷免法」第7條規定，中央選舉委員會應辦理候選人電視政見發表會；「政府資訊公開法」第</w:t>
            </w:r>
            <w:r w:rsidRPr="00BA54FC"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7</w:t>
            </w:r>
            <w:r w:rsidRPr="00BA54FC">
              <w:rPr>
                <w:rFonts w:ascii="標楷體" w:eastAsia="標楷體" w:hAnsi="標楷體" w:cs="標楷體" w:hint="eastAsia"/>
                <w:sz w:val="24"/>
                <w:szCs w:val="24"/>
                <w:lang w:val="zh-TW"/>
              </w:rPr>
              <w:t>、</w:t>
            </w:r>
            <w:r w:rsidRPr="00BA54FC"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8</w:t>
            </w:r>
            <w:r w:rsidRPr="00BA54FC">
              <w:rPr>
                <w:rFonts w:ascii="標楷體" w:eastAsia="標楷體" w:hAnsi="標楷體" w:cs="標楷體" w:hint="eastAsia"/>
                <w:sz w:val="24"/>
                <w:szCs w:val="24"/>
                <w:lang w:val="zh-TW"/>
              </w:rPr>
              <w:t>條規定，法律、施政計畫、業務統計等政府資訊，應選擇以刊載於政府機關公報或其他出版品、利用電信網路傳送、舉行記者會、說明會等適當方式主動公開。</w:t>
            </w:r>
          </w:p>
        </w:tc>
        <w:tc>
          <w:tcPr>
            <w:tcW w:w="1275" w:type="dxa"/>
          </w:tcPr>
          <w:p w:rsidR="00DA0401" w:rsidRPr="00BA54FC" w:rsidRDefault="00DA0401" w:rsidP="00A70F6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401" w:rsidRPr="00BA54FC" w:rsidTr="00A70F6F">
        <w:tc>
          <w:tcPr>
            <w:tcW w:w="7797" w:type="dxa"/>
          </w:tcPr>
          <w:p w:rsidR="00DA0401" w:rsidRPr="00BA54FC" w:rsidRDefault="00DA0401" w:rsidP="00A70F6F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A54FC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(三)</w:t>
            </w:r>
            <w:r w:rsidRPr="00BA54FC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val="zh-TW"/>
              </w:rPr>
              <w:t>各類競賽、頒獎活動之媒體轉播事宜方面</w:t>
            </w:r>
            <w:r w:rsidRPr="00BA54FC">
              <w:rPr>
                <w:rFonts w:ascii="標楷體" w:eastAsia="標楷體" w:hAnsi="標楷體" w:cs="標楷體" w:hint="eastAsia"/>
                <w:sz w:val="24"/>
                <w:szCs w:val="24"/>
                <w:lang w:val="zh-TW"/>
              </w:rPr>
              <w:t>：例如運動賽會、金鐘獎、金曲獎、金馬獎等媒體轉播，宜維持其公開、公平、公正立場，以避免外界質疑競賽、評選結果之真實性。</w:t>
            </w:r>
          </w:p>
        </w:tc>
        <w:tc>
          <w:tcPr>
            <w:tcW w:w="1275" w:type="dxa"/>
          </w:tcPr>
          <w:p w:rsidR="00DA0401" w:rsidRPr="00BA54FC" w:rsidRDefault="00DA0401" w:rsidP="00A70F6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401" w:rsidRPr="00BA54FC" w:rsidTr="00A70F6F">
        <w:tc>
          <w:tcPr>
            <w:tcW w:w="7797" w:type="dxa"/>
          </w:tcPr>
          <w:p w:rsidR="00DA0401" w:rsidRPr="00BA54FC" w:rsidRDefault="00DA0401" w:rsidP="00A70F6F">
            <w:pPr>
              <w:spacing w:line="400" w:lineRule="exact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 w:rsidRPr="00BA54FC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(四)</w:t>
            </w:r>
            <w:r w:rsidRPr="00BA54FC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val="zh-TW"/>
              </w:rPr>
              <w:t>無宣導文字之事項方面</w:t>
            </w:r>
            <w:r w:rsidRPr="00BA54FC">
              <w:rPr>
                <w:rFonts w:ascii="標楷體" w:eastAsia="標楷體" w:hAnsi="標楷體" w:cs="標楷體" w:hint="eastAsia"/>
                <w:sz w:val="24"/>
                <w:szCs w:val="24"/>
                <w:lang w:val="zh-TW"/>
              </w:rPr>
              <w:t>：例如辦理活動、說明會、園遊會等指引入口之指示牌或紅布條；公文信封、選舉公報等公文書；春聯、紅包袋等配合民俗年節祝福及便民之物品；其他僅標示機關名稱之宣導品等。</w:t>
            </w:r>
          </w:p>
        </w:tc>
        <w:tc>
          <w:tcPr>
            <w:tcW w:w="1275" w:type="dxa"/>
          </w:tcPr>
          <w:p w:rsidR="00DA0401" w:rsidRPr="00BA54FC" w:rsidRDefault="00DA0401" w:rsidP="00A70F6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401" w:rsidRPr="00BA54FC" w:rsidTr="00A70F6F">
        <w:tc>
          <w:tcPr>
            <w:tcW w:w="7797" w:type="dxa"/>
          </w:tcPr>
          <w:p w:rsidR="00DA0401" w:rsidRPr="00BA54FC" w:rsidRDefault="00DA0401" w:rsidP="00A70F6F">
            <w:pPr>
              <w:spacing w:line="400" w:lineRule="exact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 w:rsidRPr="00BA54FC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(五)</w:t>
            </w:r>
            <w:r w:rsidRPr="00BA54FC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val="zh-TW"/>
              </w:rPr>
              <w:t>國際政策宣導須符合他國法令方面</w:t>
            </w:r>
            <w:r w:rsidRPr="00BA54FC">
              <w:rPr>
                <w:rFonts w:ascii="標楷體" w:eastAsia="標楷體" w:hAnsi="標楷體" w:cs="標楷體" w:hint="eastAsia"/>
                <w:sz w:val="24"/>
                <w:szCs w:val="24"/>
                <w:lang w:val="zh-TW"/>
              </w:rPr>
              <w:t>：例如外交部配合我參與國際組織，於國際媒體刊播之廣告；交通部觀光局於國外刊登之觀光行銷廣告等，如標示廣告有違反他國法令之虞者，得不適用本法規定。</w:t>
            </w:r>
          </w:p>
        </w:tc>
        <w:tc>
          <w:tcPr>
            <w:tcW w:w="1275" w:type="dxa"/>
          </w:tcPr>
          <w:p w:rsidR="00DA0401" w:rsidRPr="00BA54FC" w:rsidRDefault="00DA0401" w:rsidP="00A70F6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A0401" w:rsidRPr="00BA54FC" w:rsidTr="00A70F6F">
        <w:tc>
          <w:tcPr>
            <w:tcW w:w="7797" w:type="dxa"/>
          </w:tcPr>
          <w:p w:rsidR="00DA0401" w:rsidRPr="00BA54FC" w:rsidRDefault="00DA0401" w:rsidP="00A70F6F">
            <w:pPr>
              <w:spacing w:line="40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A54FC">
              <w:rPr>
                <w:rFonts w:ascii="標楷體" w:eastAsia="標楷體" w:hAnsi="標楷體" w:cs="標楷體" w:hint="eastAsia"/>
                <w:sz w:val="24"/>
                <w:szCs w:val="24"/>
              </w:rPr>
              <w:t>三、適用</w:t>
            </w:r>
            <w:r w:rsidRPr="00BA54FC">
              <w:rPr>
                <w:rFonts w:ascii="標楷體" w:eastAsia="標楷體" w:hAnsi="標楷體" w:cs="標楷體" w:hint="eastAsia"/>
                <w:sz w:val="24"/>
                <w:szCs w:val="24"/>
                <w:lang w:val="zh-TW"/>
              </w:rPr>
              <w:t>預算法第62條之1之規定，標示「廣告」。</w:t>
            </w:r>
          </w:p>
        </w:tc>
        <w:tc>
          <w:tcPr>
            <w:tcW w:w="1275" w:type="dxa"/>
          </w:tcPr>
          <w:p w:rsidR="00DA0401" w:rsidRPr="00BA54FC" w:rsidRDefault="00DA0401" w:rsidP="00A70F6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A477F8" w:rsidRDefault="00A477F8">
      <w:bookmarkStart w:id="0" w:name="_GoBack"/>
      <w:bookmarkEnd w:id="0"/>
    </w:p>
    <w:sectPr w:rsidR="00A477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01"/>
    <w:rsid w:val="00A477F8"/>
    <w:rsid w:val="00DA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1418"/>
  <w15:chartTrackingRefBased/>
  <w15:docId w15:val="{198384FC-F5C9-4D2B-B5C2-656CA088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4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40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楊淑華</dc:creator>
  <cp:keywords/>
  <dc:description/>
  <cp:lastModifiedBy>楊淑華</cp:lastModifiedBy>
  <cp:revision>1</cp:revision>
  <dcterms:created xsi:type="dcterms:W3CDTF">2018-04-19T07:44:00Z</dcterms:created>
  <dcterms:modified xsi:type="dcterms:W3CDTF">2018-04-19T07:44:00Z</dcterms:modified>
</cp:coreProperties>
</file>